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E1B7" w14:textId="77777777" w:rsidR="005A5E4F" w:rsidRDefault="005A5E4F" w:rsidP="005A5E4F">
      <w:pPr>
        <w:pStyle w:val="Kjene"/>
        <w:tabs>
          <w:tab w:val="left" w:pos="720"/>
        </w:tabs>
        <w:jc w:val="right"/>
        <w:rPr>
          <w:szCs w:val="24"/>
        </w:rPr>
      </w:pPr>
      <w:r>
        <w:rPr>
          <w:szCs w:val="24"/>
        </w:rPr>
        <w:t>APSTIPRINĀTS</w:t>
      </w:r>
    </w:p>
    <w:p w14:paraId="3BDEF562" w14:textId="0AC1ADC4" w:rsidR="005A5E4F" w:rsidRDefault="005A5E4F" w:rsidP="005A5E4F">
      <w:pPr>
        <w:jc w:val="right"/>
      </w:pPr>
      <w:r>
        <w:t>SIA “</w:t>
      </w:r>
      <w:r w:rsidR="002605DE">
        <w:t>Pļaviņu Komunālie pakalpojumi</w:t>
      </w:r>
      <w:r>
        <w:t>”</w:t>
      </w:r>
    </w:p>
    <w:p w14:paraId="73788A83" w14:textId="77777777" w:rsidR="005A5E4F" w:rsidRDefault="005A5E4F" w:rsidP="005A5E4F">
      <w:pPr>
        <w:jc w:val="right"/>
      </w:pPr>
      <w:r>
        <w:t>iepirkumu komisijas sēdē</w:t>
      </w:r>
    </w:p>
    <w:p w14:paraId="59E04BAE" w14:textId="1E0D79D4" w:rsidR="000E388A" w:rsidRDefault="00992238" w:rsidP="005A5E4F">
      <w:pPr>
        <w:jc w:val="right"/>
      </w:pPr>
      <w:r>
        <w:t>14.05.2025.</w:t>
      </w:r>
    </w:p>
    <w:p w14:paraId="7266C297" w14:textId="77777777" w:rsidR="005A5E4F" w:rsidRDefault="005A5E4F" w:rsidP="005A5E4F">
      <w:pPr>
        <w:jc w:val="right"/>
        <w:rPr>
          <w:b/>
          <w:color w:val="000000"/>
          <w:sz w:val="28"/>
          <w:szCs w:val="28"/>
        </w:rPr>
      </w:pPr>
    </w:p>
    <w:p w14:paraId="6B44168F" w14:textId="77777777" w:rsidR="005A5E4F" w:rsidRDefault="005A5E4F" w:rsidP="005A5E4F">
      <w:pPr>
        <w:spacing w:after="120"/>
        <w:jc w:val="right"/>
        <w:rPr>
          <w:b/>
          <w:color w:val="000000"/>
          <w:sz w:val="28"/>
          <w:szCs w:val="28"/>
        </w:rPr>
      </w:pPr>
    </w:p>
    <w:p w14:paraId="2E2267F5" w14:textId="77777777" w:rsidR="005A5E4F" w:rsidRDefault="005A5E4F" w:rsidP="005A5E4F">
      <w:pPr>
        <w:jc w:val="right"/>
        <w:rPr>
          <w:b/>
          <w:color w:val="000000"/>
          <w:sz w:val="28"/>
          <w:szCs w:val="28"/>
        </w:rPr>
      </w:pPr>
    </w:p>
    <w:p w14:paraId="78FAED27" w14:textId="77777777" w:rsidR="005A5E4F" w:rsidRDefault="005A5E4F" w:rsidP="005A5E4F">
      <w:pPr>
        <w:jc w:val="center"/>
        <w:rPr>
          <w:b/>
          <w:color w:val="000000"/>
          <w:sz w:val="32"/>
          <w:szCs w:val="28"/>
        </w:rPr>
      </w:pPr>
    </w:p>
    <w:p w14:paraId="4D68F87D" w14:textId="5BC5A60A" w:rsidR="005A5E4F" w:rsidRPr="002605DE" w:rsidRDefault="00992238" w:rsidP="005A5E4F">
      <w:pPr>
        <w:pStyle w:val="BodyText31"/>
        <w:spacing w:before="1920" w:after="280"/>
      </w:pPr>
      <w:bookmarkStart w:id="0" w:name="_Hlk165985281"/>
      <w:r>
        <w:rPr>
          <w:sz w:val="28"/>
          <w:szCs w:val="28"/>
        </w:rPr>
        <w:t>CENU APTAUJAS</w:t>
      </w:r>
    </w:p>
    <w:p w14:paraId="6188723B" w14:textId="77777777" w:rsidR="001A0980" w:rsidRPr="00992238" w:rsidRDefault="001A0980" w:rsidP="001A0980">
      <w:pPr>
        <w:spacing w:before="280" w:after="280"/>
        <w:jc w:val="center"/>
        <w:rPr>
          <w:sz w:val="36"/>
          <w:szCs w:val="36"/>
        </w:rPr>
      </w:pPr>
      <w:r w:rsidRPr="00992238">
        <w:rPr>
          <w:sz w:val="36"/>
          <w:szCs w:val="36"/>
        </w:rPr>
        <w:t>NOLIKUMS</w:t>
      </w:r>
    </w:p>
    <w:p w14:paraId="4F11AF0C" w14:textId="643DEC21" w:rsidR="005A5E4F" w:rsidRDefault="00992238" w:rsidP="00992238">
      <w:pPr>
        <w:jc w:val="center"/>
        <w:rPr>
          <w:sz w:val="28"/>
          <w:szCs w:val="28"/>
        </w:rPr>
      </w:pPr>
      <w:r>
        <w:rPr>
          <w:sz w:val="28"/>
          <w:szCs w:val="28"/>
        </w:rPr>
        <w:t>IEPIRKUMAM</w:t>
      </w:r>
    </w:p>
    <w:p w14:paraId="74753ED1" w14:textId="6095B270" w:rsidR="005A5E4F" w:rsidRDefault="00E9777C" w:rsidP="00992238">
      <w:pPr>
        <w:jc w:val="center"/>
        <w:rPr>
          <w:b/>
          <w:bCs/>
          <w:caps/>
          <w:sz w:val="32"/>
          <w:szCs w:val="32"/>
        </w:rPr>
      </w:pPr>
      <w:bookmarkStart w:id="1" w:name="_Hlk156476847"/>
      <w:r>
        <w:rPr>
          <w:b/>
          <w:bCs/>
          <w:sz w:val="32"/>
          <w:szCs w:val="32"/>
        </w:rPr>
        <w:t>“</w:t>
      </w:r>
      <w:r w:rsidR="005A5E4F">
        <w:rPr>
          <w:b/>
          <w:bCs/>
          <w:sz w:val="32"/>
          <w:szCs w:val="32"/>
        </w:rPr>
        <w:t>Daudzdzīvokļu dzīvojamo māju tehniskās apsekošanas atzinuma izstrādāšana</w:t>
      </w:r>
      <w:r>
        <w:rPr>
          <w:b/>
          <w:bCs/>
          <w:sz w:val="32"/>
          <w:szCs w:val="32"/>
        </w:rPr>
        <w:t>”</w:t>
      </w:r>
    </w:p>
    <w:bookmarkEnd w:id="1"/>
    <w:p w14:paraId="4BC722CB" w14:textId="446F5CD5" w:rsidR="005A5E4F" w:rsidRDefault="005A5E4F" w:rsidP="005A5E4F">
      <w:pPr>
        <w:spacing w:before="280" w:after="280"/>
        <w:jc w:val="center"/>
      </w:pPr>
      <w:r>
        <w:rPr>
          <w:sz w:val="28"/>
          <w:szCs w:val="28"/>
        </w:rPr>
        <w:t xml:space="preserve">ID Nr.  </w:t>
      </w:r>
      <w:proofErr w:type="spellStart"/>
      <w:r w:rsidR="002605DE">
        <w:rPr>
          <w:sz w:val="28"/>
          <w:szCs w:val="28"/>
        </w:rPr>
        <w:t>P</w:t>
      </w:r>
      <w:r w:rsidR="00700548">
        <w:rPr>
          <w:sz w:val="28"/>
          <w:szCs w:val="28"/>
        </w:rPr>
        <w:t>lavinuKP</w:t>
      </w:r>
      <w:proofErr w:type="spellEnd"/>
      <w:r>
        <w:rPr>
          <w:sz w:val="28"/>
          <w:szCs w:val="28"/>
        </w:rPr>
        <w:t xml:space="preserve"> 202</w:t>
      </w:r>
      <w:r w:rsidR="00992238">
        <w:rPr>
          <w:sz w:val="28"/>
          <w:szCs w:val="28"/>
        </w:rPr>
        <w:t>5</w:t>
      </w:r>
      <w:r>
        <w:rPr>
          <w:sz w:val="28"/>
          <w:szCs w:val="28"/>
        </w:rPr>
        <w:t>/</w:t>
      </w:r>
      <w:r w:rsidR="00C760B3">
        <w:rPr>
          <w:sz w:val="28"/>
          <w:szCs w:val="28"/>
        </w:rPr>
        <w:t>0</w:t>
      </w:r>
      <w:r w:rsidR="00992238">
        <w:rPr>
          <w:sz w:val="28"/>
          <w:szCs w:val="28"/>
        </w:rPr>
        <w:t>3</w:t>
      </w:r>
    </w:p>
    <w:bookmarkEnd w:id="0"/>
    <w:p w14:paraId="318E90AD" w14:textId="77777777" w:rsidR="005A5E4F" w:rsidRDefault="005A5E4F" w:rsidP="005A5E4F">
      <w:pPr>
        <w:spacing w:before="280" w:after="280"/>
        <w:jc w:val="center"/>
      </w:pPr>
    </w:p>
    <w:p w14:paraId="455108E6" w14:textId="77777777" w:rsidR="005A5E4F" w:rsidRDefault="005A5E4F" w:rsidP="005A5E4F">
      <w:pPr>
        <w:spacing w:before="280" w:after="280"/>
        <w:jc w:val="center"/>
      </w:pPr>
    </w:p>
    <w:p w14:paraId="50CF4768" w14:textId="77777777" w:rsidR="005A5E4F" w:rsidRDefault="005A5E4F" w:rsidP="005A5E4F">
      <w:pPr>
        <w:spacing w:before="280" w:after="280"/>
        <w:jc w:val="center"/>
      </w:pPr>
    </w:p>
    <w:p w14:paraId="3AF3312E" w14:textId="77777777" w:rsidR="005A5E4F" w:rsidRDefault="005A5E4F" w:rsidP="005A5E4F">
      <w:pPr>
        <w:spacing w:before="280" w:after="280"/>
        <w:jc w:val="center"/>
      </w:pPr>
    </w:p>
    <w:p w14:paraId="1EB287BB" w14:textId="77777777" w:rsidR="005A5E4F" w:rsidRDefault="005A5E4F" w:rsidP="005A5E4F">
      <w:pPr>
        <w:spacing w:before="280" w:after="280"/>
        <w:jc w:val="center"/>
      </w:pPr>
    </w:p>
    <w:p w14:paraId="420DD87E" w14:textId="77777777" w:rsidR="005A5E4F" w:rsidRDefault="005A5E4F" w:rsidP="005A5E4F">
      <w:pPr>
        <w:spacing w:before="280" w:after="280"/>
      </w:pPr>
    </w:p>
    <w:p w14:paraId="28371F29" w14:textId="77777777" w:rsidR="005A5E4F" w:rsidRDefault="005A5E4F" w:rsidP="005A5E4F">
      <w:pPr>
        <w:spacing w:before="280" w:after="280"/>
        <w:jc w:val="center"/>
      </w:pPr>
    </w:p>
    <w:p w14:paraId="65B32303" w14:textId="77777777" w:rsidR="005A5E4F" w:rsidRDefault="005A5E4F" w:rsidP="005A5E4F">
      <w:pPr>
        <w:spacing w:before="280" w:after="280"/>
        <w:jc w:val="center"/>
      </w:pPr>
    </w:p>
    <w:p w14:paraId="24530FFF" w14:textId="77777777" w:rsidR="005A5E4F" w:rsidRDefault="005A5E4F" w:rsidP="005A5E4F">
      <w:pPr>
        <w:spacing w:before="280" w:after="280"/>
        <w:jc w:val="center"/>
      </w:pPr>
    </w:p>
    <w:p w14:paraId="21995E50" w14:textId="77777777" w:rsidR="005A5E4F" w:rsidRDefault="005A5E4F" w:rsidP="005A5E4F">
      <w:pPr>
        <w:spacing w:before="280" w:after="280"/>
        <w:jc w:val="center"/>
      </w:pPr>
    </w:p>
    <w:p w14:paraId="13C3F124" w14:textId="3A42860D" w:rsidR="005A5E4F" w:rsidRDefault="002605DE" w:rsidP="005A5E4F">
      <w:pPr>
        <w:spacing w:before="280" w:after="280"/>
        <w:jc w:val="center"/>
      </w:pPr>
      <w:r>
        <w:t>Pļaviņās</w:t>
      </w:r>
      <w:r w:rsidR="005A5E4F">
        <w:t>, 202</w:t>
      </w:r>
      <w:r w:rsidR="00992238">
        <w:t>5</w:t>
      </w:r>
    </w:p>
    <w:p w14:paraId="2F49BCE5" w14:textId="77777777" w:rsidR="0058610E" w:rsidRDefault="0058610E" w:rsidP="005A5E4F">
      <w:pPr>
        <w:spacing w:before="280" w:after="280"/>
        <w:jc w:val="center"/>
      </w:pPr>
    </w:p>
    <w:p w14:paraId="4B77D6CD" w14:textId="2140EEC1" w:rsidR="0058610E" w:rsidRPr="0058610E" w:rsidRDefault="0058610E" w:rsidP="005A5E4F">
      <w:pPr>
        <w:spacing w:before="280" w:after="280"/>
        <w:jc w:val="center"/>
        <w:rPr>
          <w:b/>
          <w:bCs/>
        </w:rPr>
      </w:pPr>
      <w:r w:rsidRPr="0058610E">
        <w:rPr>
          <w:b/>
          <w:bCs/>
        </w:rPr>
        <w:lastRenderedPageBreak/>
        <w:t>1. Vispārīgā informācija</w:t>
      </w:r>
    </w:p>
    <w:p w14:paraId="1E96B86A" w14:textId="77777777" w:rsidR="005A5E4F" w:rsidRPr="006947DB" w:rsidRDefault="005A5E4F" w:rsidP="005A5E4F">
      <w:pPr>
        <w:pStyle w:val="Virsraksts1"/>
        <w:keepNext w:val="0"/>
        <w:numPr>
          <w:ilvl w:val="1"/>
          <w:numId w:val="20"/>
        </w:numPr>
        <w:tabs>
          <w:tab w:val="clear" w:pos="561"/>
          <w:tab w:val="num" w:pos="567"/>
        </w:tabs>
        <w:spacing w:before="0" w:after="0"/>
        <w:ind w:left="567" w:hanging="567"/>
        <w:rPr>
          <w:sz w:val="24"/>
        </w:rPr>
      </w:pPr>
      <w:bookmarkStart w:id="2" w:name="_Toc61422122"/>
      <w:bookmarkStart w:id="3" w:name="_Toc59334719"/>
      <w:bookmarkStart w:id="4" w:name="_Toc373833450"/>
      <w:bookmarkStart w:id="5" w:name="_Toc373834797"/>
      <w:r w:rsidRPr="005C530D">
        <w:rPr>
          <w:sz w:val="24"/>
        </w:rPr>
        <w:t>Informācija par Pasūtītāju:</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734"/>
      </w:tblGrid>
      <w:tr w:rsidR="005A5E4F" w:rsidRPr="0008513A" w14:paraId="3CD1B28D" w14:textId="77777777" w:rsidTr="003C388B">
        <w:trPr>
          <w:trHeight w:val="213"/>
        </w:trPr>
        <w:tc>
          <w:tcPr>
            <w:tcW w:w="3539" w:type="dxa"/>
          </w:tcPr>
          <w:p w14:paraId="172D7448" w14:textId="77777777" w:rsidR="005A5E4F" w:rsidRPr="0058610E" w:rsidRDefault="005A5E4F" w:rsidP="003C388B">
            <w:pPr>
              <w:jc w:val="both"/>
            </w:pPr>
            <w:r w:rsidRPr="0058610E">
              <w:t>Pasūtītāja nosaukums</w:t>
            </w:r>
          </w:p>
        </w:tc>
        <w:tc>
          <w:tcPr>
            <w:tcW w:w="5734" w:type="dxa"/>
          </w:tcPr>
          <w:p w14:paraId="45D2A35B" w14:textId="78973982" w:rsidR="005A5E4F" w:rsidRPr="0058610E" w:rsidRDefault="005A5E4F" w:rsidP="003C388B">
            <w:pPr>
              <w:jc w:val="both"/>
              <w:rPr>
                <w:lang w:eastAsia="lv-LV"/>
              </w:rPr>
            </w:pPr>
            <w:r w:rsidRPr="0058610E">
              <w:rPr>
                <w:lang w:eastAsia="lv-LV"/>
              </w:rPr>
              <w:t>Sabiedrība ar ierobežotu atbildību “</w:t>
            </w:r>
            <w:r w:rsidR="002605DE" w:rsidRPr="0058610E">
              <w:rPr>
                <w:lang w:eastAsia="lv-LV"/>
              </w:rPr>
              <w:t>Pļaviņu Komunālie pakalpojumi</w:t>
            </w:r>
            <w:r w:rsidRPr="0058610E">
              <w:rPr>
                <w:lang w:eastAsia="lv-LV"/>
              </w:rPr>
              <w:t>”</w:t>
            </w:r>
          </w:p>
        </w:tc>
      </w:tr>
      <w:tr w:rsidR="005A5E4F" w:rsidRPr="0008513A" w14:paraId="2E05CB72" w14:textId="77777777" w:rsidTr="003C388B">
        <w:trPr>
          <w:trHeight w:val="222"/>
        </w:trPr>
        <w:tc>
          <w:tcPr>
            <w:tcW w:w="3539" w:type="dxa"/>
          </w:tcPr>
          <w:p w14:paraId="53BB928E" w14:textId="77777777" w:rsidR="005A5E4F" w:rsidRPr="0058610E" w:rsidRDefault="005A5E4F" w:rsidP="003C388B">
            <w:pPr>
              <w:jc w:val="both"/>
            </w:pPr>
            <w:r w:rsidRPr="0058610E">
              <w:t>Adrese</w:t>
            </w:r>
          </w:p>
        </w:tc>
        <w:tc>
          <w:tcPr>
            <w:tcW w:w="5734" w:type="dxa"/>
          </w:tcPr>
          <w:p w14:paraId="5DF2286D" w14:textId="18402875" w:rsidR="005A5E4F" w:rsidRPr="0058610E" w:rsidRDefault="002605DE" w:rsidP="003C388B">
            <w:pPr>
              <w:jc w:val="both"/>
            </w:pPr>
            <w:r w:rsidRPr="0058610E">
              <w:t>Daugavas iela 43, Pļaviņas, Aizkraukles novads</w:t>
            </w:r>
            <w:r w:rsidR="005A5E4F" w:rsidRPr="0058610E">
              <w:t>, LV</w:t>
            </w:r>
            <w:r w:rsidRPr="0058610E">
              <w:t xml:space="preserve"> – 5120 </w:t>
            </w:r>
          </w:p>
        </w:tc>
      </w:tr>
      <w:tr w:rsidR="005A5E4F" w:rsidRPr="0008513A" w14:paraId="1580F6EE" w14:textId="77777777" w:rsidTr="003C388B">
        <w:trPr>
          <w:trHeight w:val="213"/>
        </w:trPr>
        <w:tc>
          <w:tcPr>
            <w:tcW w:w="3539" w:type="dxa"/>
          </w:tcPr>
          <w:p w14:paraId="2F5A92D5" w14:textId="77777777" w:rsidR="005A5E4F" w:rsidRPr="0058610E" w:rsidRDefault="005A5E4F" w:rsidP="003C388B">
            <w:pPr>
              <w:jc w:val="both"/>
            </w:pPr>
            <w:r w:rsidRPr="0058610E">
              <w:t>Reģ. Nr.</w:t>
            </w:r>
          </w:p>
        </w:tc>
        <w:tc>
          <w:tcPr>
            <w:tcW w:w="5734" w:type="dxa"/>
          </w:tcPr>
          <w:p w14:paraId="40BFB49E" w14:textId="609207B9" w:rsidR="005A5E4F" w:rsidRPr="0058610E" w:rsidRDefault="005A5E4F" w:rsidP="003C388B">
            <w:pPr>
              <w:jc w:val="both"/>
            </w:pPr>
            <w:r w:rsidRPr="0058610E">
              <w:t>4</w:t>
            </w:r>
            <w:r w:rsidR="002605DE" w:rsidRPr="0058610E">
              <w:t>8703000457</w:t>
            </w:r>
          </w:p>
        </w:tc>
      </w:tr>
      <w:tr w:rsidR="005A5E4F" w:rsidRPr="0008513A" w14:paraId="3B415B6C" w14:textId="77777777" w:rsidTr="003C388B">
        <w:trPr>
          <w:trHeight w:val="213"/>
        </w:trPr>
        <w:tc>
          <w:tcPr>
            <w:tcW w:w="3539" w:type="dxa"/>
          </w:tcPr>
          <w:p w14:paraId="0F8DC0A9" w14:textId="77777777" w:rsidR="005A5E4F" w:rsidRPr="0058610E" w:rsidRDefault="005A5E4F" w:rsidP="003C388B">
            <w:pPr>
              <w:jc w:val="both"/>
            </w:pPr>
            <w:r w:rsidRPr="0058610E">
              <w:t>Kontaktpersona par iepirkuma procedūru</w:t>
            </w:r>
          </w:p>
        </w:tc>
        <w:tc>
          <w:tcPr>
            <w:tcW w:w="5734" w:type="dxa"/>
          </w:tcPr>
          <w:p w14:paraId="4C24CFB6" w14:textId="6294B830" w:rsidR="005A5E4F" w:rsidRPr="0058610E" w:rsidRDefault="000E388A" w:rsidP="003C388B">
            <w:r w:rsidRPr="0058610E">
              <w:rPr>
                <w:bCs/>
              </w:rPr>
              <w:t>Sanita Kirilova</w:t>
            </w:r>
            <w:r w:rsidR="005A5E4F" w:rsidRPr="0058610E">
              <w:rPr>
                <w:bCs/>
              </w:rPr>
              <w:t xml:space="preserve">, tālruņa numurs – </w:t>
            </w:r>
            <w:r w:rsidRPr="0058610E">
              <w:rPr>
                <w:bCs/>
              </w:rPr>
              <w:t>29218133</w:t>
            </w:r>
            <w:r w:rsidR="005A5E4F" w:rsidRPr="0058610E">
              <w:rPr>
                <w:bCs/>
              </w:rPr>
              <w:t xml:space="preserve">, e-pasta adrese – </w:t>
            </w:r>
            <w:hyperlink r:id="rId7" w:history="1">
              <w:r w:rsidRPr="0058610E">
                <w:rPr>
                  <w:rStyle w:val="Hipersaite"/>
                  <w:rFonts w:eastAsia="Calibri"/>
                </w:rPr>
                <w:t>sanita.kirilova@online.lv</w:t>
              </w:r>
            </w:hyperlink>
            <w:r w:rsidRPr="0058610E">
              <w:rPr>
                <w:rStyle w:val="Hipersaite"/>
                <w:rFonts w:eastAsia="Calibri"/>
              </w:rPr>
              <w:t xml:space="preserve"> </w:t>
            </w:r>
          </w:p>
        </w:tc>
      </w:tr>
      <w:tr w:rsidR="005A5E4F" w:rsidRPr="0008513A" w14:paraId="57E1A94C" w14:textId="77777777" w:rsidTr="003C388B">
        <w:trPr>
          <w:trHeight w:val="213"/>
        </w:trPr>
        <w:tc>
          <w:tcPr>
            <w:tcW w:w="3539" w:type="dxa"/>
          </w:tcPr>
          <w:p w14:paraId="555D2410" w14:textId="77777777" w:rsidR="005A5E4F" w:rsidRPr="0058610E" w:rsidRDefault="005A5E4F" w:rsidP="003C388B">
            <w:pPr>
              <w:jc w:val="both"/>
              <w:rPr>
                <w:bCs/>
              </w:rPr>
            </w:pPr>
            <w:r w:rsidRPr="0058610E">
              <w:rPr>
                <w:bCs/>
              </w:rPr>
              <w:t>Kontaktpersona darbu izpildes jautājumos</w:t>
            </w:r>
          </w:p>
        </w:tc>
        <w:tc>
          <w:tcPr>
            <w:tcW w:w="5734" w:type="dxa"/>
          </w:tcPr>
          <w:p w14:paraId="713D4DE1" w14:textId="5CE32247" w:rsidR="005A5E4F" w:rsidRPr="0058610E" w:rsidRDefault="000E388A" w:rsidP="003C388B">
            <w:pPr>
              <w:jc w:val="both"/>
            </w:pPr>
            <w:r w:rsidRPr="0058610E">
              <w:rPr>
                <w:bCs/>
              </w:rPr>
              <w:t xml:space="preserve">Sanita Kirilova, tālruņa numurs – 29218133, e-pasta adrese – </w:t>
            </w:r>
            <w:hyperlink r:id="rId8" w:history="1">
              <w:r w:rsidRPr="0058610E">
                <w:rPr>
                  <w:rStyle w:val="Hipersaite"/>
                  <w:bCs/>
                </w:rPr>
                <w:t>sanita.kirilova@online.lv</w:t>
              </w:r>
            </w:hyperlink>
          </w:p>
        </w:tc>
      </w:tr>
      <w:tr w:rsidR="005A5E4F" w:rsidRPr="0008513A" w14:paraId="3B9D3B04" w14:textId="77777777" w:rsidTr="003C388B">
        <w:trPr>
          <w:trHeight w:val="950"/>
        </w:trPr>
        <w:tc>
          <w:tcPr>
            <w:tcW w:w="3539" w:type="dxa"/>
          </w:tcPr>
          <w:p w14:paraId="0728AC7E" w14:textId="77777777" w:rsidR="005A5E4F" w:rsidRPr="0058610E" w:rsidRDefault="005A5E4F" w:rsidP="003C388B">
            <w:pPr>
              <w:jc w:val="both"/>
            </w:pPr>
            <w:r w:rsidRPr="0058610E">
              <w:t>Darba laiks</w:t>
            </w:r>
          </w:p>
        </w:tc>
        <w:tc>
          <w:tcPr>
            <w:tcW w:w="5734" w:type="dxa"/>
          </w:tcPr>
          <w:p w14:paraId="3E6E161F" w14:textId="77777777" w:rsidR="005A5E4F" w:rsidRPr="0058610E" w:rsidRDefault="005A5E4F" w:rsidP="003C388B">
            <w:r w:rsidRPr="0058610E">
              <w:t>Darba dienās:</w:t>
            </w:r>
          </w:p>
          <w:p w14:paraId="20536D85" w14:textId="74253C16" w:rsidR="005A5E4F" w:rsidRPr="0058610E" w:rsidRDefault="002605DE" w:rsidP="003C388B">
            <w:r w:rsidRPr="0058610E">
              <w:t>P</w:t>
            </w:r>
            <w:r w:rsidR="005A5E4F" w:rsidRPr="0058610E">
              <w:t>irmdienās</w:t>
            </w:r>
            <w:r w:rsidRPr="0058610E">
              <w:t xml:space="preserve"> </w:t>
            </w:r>
            <w:r w:rsidR="005A5E4F" w:rsidRPr="0058610E">
              <w:t>– ceturtdien</w:t>
            </w:r>
            <w:r w:rsidRPr="0058610E">
              <w:t>ās</w:t>
            </w:r>
            <w:r w:rsidR="005A5E4F" w:rsidRPr="0058610E">
              <w:t>: no plkst.8.00-12.00 un 13.00-17.00; piektdienās: no plkst.8.00-12.00 un 13.00-1</w:t>
            </w:r>
            <w:r w:rsidRPr="0058610E">
              <w:t>5</w:t>
            </w:r>
            <w:r w:rsidR="005A5E4F" w:rsidRPr="0058610E">
              <w:t>.00</w:t>
            </w:r>
          </w:p>
        </w:tc>
      </w:tr>
    </w:tbl>
    <w:p w14:paraId="691B8188" w14:textId="77777777" w:rsidR="005A5E4F" w:rsidRDefault="005A5E4F" w:rsidP="005A5E4F">
      <w:pPr>
        <w:rPr>
          <w:lang w:eastAsia="x-none"/>
        </w:rPr>
      </w:pPr>
    </w:p>
    <w:p w14:paraId="5F453FA8" w14:textId="226A5DFB" w:rsidR="005A5E4F" w:rsidRPr="00864541" w:rsidRDefault="005A5E4F" w:rsidP="005A5E4F">
      <w:pPr>
        <w:pStyle w:val="Virsraksts1"/>
        <w:keepNext w:val="0"/>
        <w:numPr>
          <w:ilvl w:val="1"/>
          <w:numId w:val="20"/>
        </w:numPr>
        <w:tabs>
          <w:tab w:val="clear" w:pos="561"/>
          <w:tab w:val="num" w:pos="567"/>
        </w:tabs>
        <w:spacing w:before="0" w:after="0"/>
        <w:ind w:left="567" w:hanging="567"/>
        <w:jc w:val="both"/>
        <w:rPr>
          <w:b/>
          <w:sz w:val="24"/>
        </w:rPr>
      </w:pPr>
      <w:r w:rsidRPr="00864541">
        <w:rPr>
          <w:sz w:val="24"/>
        </w:rPr>
        <w:t>Iepirkuma</w:t>
      </w:r>
      <w:r>
        <w:rPr>
          <w:sz w:val="24"/>
        </w:rPr>
        <w:t xml:space="preserve"> nosaukums - </w:t>
      </w:r>
      <w:r w:rsidRPr="00864541">
        <w:rPr>
          <w:sz w:val="24"/>
        </w:rPr>
        <w:t xml:space="preserve"> “</w:t>
      </w:r>
      <w:r>
        <w:rPr>
          <w:sz w:val="24"/>
        </w:rPr>
        <w:t>D</w:t>
      </w:r>
      <w:r w:rsidRPr="000E2D4B">
        <w:rPr>
          <w:sz w:val="24"/>
        </w:rPr>
        <w:t>audzdzīvokļu dzīvojamo māju tehniskās apsekošanas atzinuma izstrādāšana</w:t>
      </w:r>
      <w:r w:rsidRPr="00864541">
        <w:rPr>
          <w:sz w:val="24"/>
          <w:lang w:eastAsia="en-US"/>
        </w:rPr>
        <w:t>” (turpmāk</w:t>
      </w:r>
      <w:r>
        <w:rPr>
          <w:sz w:val="24"/>
          <w:lang w:eastAsia="en-US"/>
        </w:rPr>
        <w:t> </w:t>
      </w:r>
      <w:r w:rsidRPr="00864541">
        <w:rPr>
          <w:sz w:val="24"/>
          <w:lang w:eastAsia="en-US"/>
        </w:rPr>
        <w:t>– iepirkums vai iepirkuma procedūra)</w:t>
      </w:r>
      <w:r w:rsidRPr="00864541">
        <w:rPr>
          <w:sz w:val="24"/>
        </w:rPr>
        <w:t xml:space="preserve"> identifikācijas numurs: </w:t>
      </w:r>
      <w:proofErr w:type="spellStart"/>
      <w:r w:rsidR="002605DE">
        <w:rPr>
          <w:sz w:val="24"/>
        </w:rPr>
        <w:t>P</w:t>
      </w:r>
      <w:r w:rsidR="00AD5552">
        <w:rPr>
          <w:sz w:val="24"/>
        </w:rPr>
        <w:t>lavinu</w:t>
      </w:r>
      <w:r w:rsidR="002605DE">
        <w:rPr>
          <w:sz w:val="24"/>
        </w:rPr>
        <w:t>KP</w:t>
      </w:r>
      <w:proofErr w:type="spellEnd"/>
      <w:r w:rsidR="002605DE">
        <w:rPr>
          <w:sz w:val="24"/>
        </w:rPr>
        <w:t xml:space="preserve"> 202</w:t>
      </w:r>
      <w:r w:rsidR="00992238">
        <w:rPr>
          <w:sz w:val="24"/>
        </w:rPr>
        <w:t>5</w:t>
      </w:r>
      <w:r w:rsidR="002605DE">
        <w:rPr>
          <w:sz w:val="24"/>
        </w:rPr>
        <w:t>/</w:t>
      </w:r>
      <w:r w:rsidR="00012D8B">
        <w:rPr>
          <w:sz w:val="24"/>
        </w:rPr>
        <w:t>0</w:t>
      </w:r>
      <w:r w:rsidR="00992238">
        <w:rPr>
          <w:sz w:val="24"/>
        </w:rPr>
        <w:t>3</w:t>
      </w:r>
    </w:p>
    <w:p w14:paraId="7EA7F688" w14:textId="058B9F8C" w:rsidR="005A5E4F" w:rsidRPr="00864541" w:rsidRDefault="005A5E4F" w:rsidP="005A5E4F">
      <w:pPr>
        <w:numPr>
          <w:ilvl w:val="1"/>
          <w:numId w:val="20"/>
        </w:numPr>
        <w:suppressAutoHyphens w:val="0"/>
        <w:ind w:left="567" w:hanging="567"/>
        <w:jc w:val="both"/>
      </w:pPr>
      <w:r w:rsidRPr="00864541">
        <w:rPr>
          <w:b/>
        </w:rPr>
        <w:t xml:space="preserve">Piemērojamā iepirkuma procedūra: </w:t>
      </w:r>
      <w:r w:rsidR="00DB6F6F">
        <w:t>cenu aptauja.</w:t>
      </w:r>
    </w:p>
    <w:p w14:paraId="0CA9ABD5" w14:textId="72FD3917" w:rsidR="005A5E4F" w:rsidRPr="00C4143F" w:rsidRDefault="005A5E4F" w:rsidP="005A5E4F">
      <w:pPr>
        <w:numPr>
          <w:ilvl w:val="1"/>
          <w:numId w:val="20"/>
        </w:numPr>
        <w:suppressAutoHyphens w:val="0"/>
        <w:ind w:left="567" w:hanging="567"/>
        <w:jc w:val="both"/>
      </w:pPr>
      <w:r w:rsidRPr="00C4143F">
        <w:rPr>
          <w:b/>
        </w:rPr>
        <w:t>Iepirkuma priekšmets:</w:t>
      </w:r>
      <w:r w:rsidRPr="005D6F4D">
        <w:t xml:space="preserve"> </w:t>
      </w:r>
      <w:r w:rsidRPr="00C4143F">
        <w:rPr>
          <w:rFonts w:eastAsia="Calibri"/>
          <w:color w:val="000000"/>
          <w:lang w:eastAsia="lv-LV"/>
        </w:rPr>
        <w:t xml:space="preserve">Iepirkuma priekšmets ir Daudzdzīvokļu dzīvojamo māju tehniskās apsekošanas atzinuma izstrādāšana, saskaņā ar </w:t>
      </w:r>
      <w:r w:rsidR="009D6EAF" w:rsidRPr="009D6EAF">
        <w:rPr>
          <w:rFonts w:eastAsia="Calibri"/>
          <w:color w:val="000000"/>
          <w:lang w:eastAsia="lv-LV"/>
        </w:rPr>
        <w:t xml:space="preserve">Tehnisko specifikāciju (Nolikuma </w:t>
      </w:r>
      <w:r w:rsidR="00767B9F">
        <w:rPr>
          <w:rFonts w:eastAsia="Calibri"/>
          <w:color w:val="000000"/>
          <w:lang w:eastAsia="lv-LV"/>
        </w:rPr>
        <w:t>3</w:t>
      </w:r>
      <w:r w:rsidR="009D6EAF" w:rsidRPr="009D6EAF">
        <w:rPr>
          <w:rFonts w:eastAsia="Calibri"/>
          <w:color w:val="000000"/>
          <w:lang w:eastAsia="lv-LV"/>
        </w:rPr>
        <w:t>.pielikums), kā arī Līguma projektu</w:t>
      </w:r>
      <w:r w:rsidRPr="00C4143F">
        <w:rPr>
          <w:rFonts w:eastAsia="Calibri"/>
          <w:color w:val="000000"/>
          <w:lang w:eastAsia="lv-LV"/>
        </w:rPr>
        <w:t>, viss kopā – Darbi</w:t>
      </w:r>
      <w:r>
        <w:rPr>
          <w:rFonts w:eastAsia="Calibri"/>
          <w:color w:val="000000"/>
          <w:lang w:eastAsia="lv-LV"/>
        </w:rPr>
        <w:t>.</w:t>
      </w:r>
    </w:p>
    <w:p w14:paraId="6431B78F" w14:textId="77777777" w:rsidR="005A5E4F" w:rsidRPr="00864541" w:rsidRDefault="005A5E4F" w:rsidP="005A5E4F">
      <w:pPr>
        <w:numPr>
          <w:ilvl w:val="1"/>
          <w:numId w:val="20"/>
        </w:numPr>
        <w:suppressAutoHyphens w:val="0"/>
        <w:ind w:left="567" w:hanging="567"/>
        <w:jc w:val="both"/>
      </w:pPr>
      <w:r w:rsidRPr="005D6F4D">
        <w:t>Iepirkuma priekšmets nav sadalīts daļās,</w:t>
      </w:r>
      <w:r w:rsidRPr="00DD2153">
        <w:rPr>
          <w:color w:val="000000" w:themeColor="text1"/>
        </w:rPr>
        <w:t xml:space="preserve"> jo iepirkuma priekšmetā ietvertie Darbi veido vienotu iepirkuma priekšmetu, un līguma slēgšana ar vienu piegādātāju par visu nepieciešamo pakalpojumu sniegšanu nodrošina optimālu, efektīvu, koordinējamu un administratīvi kontrolējamu Darbu norisi. </w:t>
      </w:r>
    </w:p>
    <w:p w14:paraId="625BD718" w14:textId="77777777" w:rsidR="005A5E4F" w:rsidRDefault="005A5E4F" w:rsidP="005A5E4F">
      <w:pPr>
        <w:numPr>
          <w:ilvl w:val="1"/>
          <w:numId w:val="20"/>
        </w:numPr>
        <w:suppressAutoHyphens w:val="0"/>
        <w:ind w:left="567" w:hanging="567"/>
        <w:jc w:val="both"/>
      </w:pPr>
      <w:r>
        <w:t xml:space="preserve">CPV kods - </w:t>
      </w:r>
      <w:r w:rsidRPr="00DD2153">
        <w:t>71631300-3 (ēku tehniskās pārbaudes pakalpojumi).</w:t>
      </w:r>
    </w:p>
    <w:p w14:paraId="16F7E73E" w14:textId="56FA4AE4" w:rsidR="009654E1" w:rsidRPr="009654E1" w:rsidRDefault="009654E1" w:rsidP="005A5E4F">
      <w:pPr>
        <w:numPr>
          <w:ilvl w:val="1"/>
          <w:numId w:val="20"/>
        </w:numPr>
        <w:suppressAutoHyphens w:val="0"/>
        <w:ind w:left="567" w:hanging="567"/>
        <w:jc w:val="both"/>
        <w:rPr>
          <w:u w:val="single"/>
        </w:rPr>
      </w:pPr>
      <w:r w:rsidRPr="00DD2153">
        <w:rPr>
          <w:b/>
          <w:bCs/>
          <w:iCs/>
          <w:lang w:eastAsia="lv-LV"/>
        </w:rPr>
        <w:t>Piedāvājuma derīguma termiņš</w:t>
      </w:r>
      <w:r>
        <w:t>:</w:t>
      </w:r>
      <w:r>
        <w:t xml:space="preserve"> </w:t>
      </w:r>
      <w:r w:rsidRPr="009654E1">
        <w:rPr>
          <w:u w:val="single"/>
        </w:rPr>
        <w:t>2025.gada 30.maijs.</w:t>
      </w:r>
    </w:p>
    <w:bookmarkEnd w:id="2"/>
    <w:bookmarkEnd w:id="3"/>
    <w:bookmarkEnd w:id="4"/>
    <w:bookmarkEnd w:id="5"/>
    <w:p w14:paraId="78578E01" w14:textId="77777777" w:rsidR="005A5E4F" w:rsidRDefault="005A5E4F" w:rsidP="005A5E4F">
      <w:pPr>
        <w:numPr>
          <w:ilvl w:val="1"/>
          <w:numId w:val="20"/>
        </w:numPr>
        <w:suppressAutoHyphens w:val="0"/>
        <w:ind w:left="567" w:hanging="567"/>
        <w:jc w:val="both"/>
      </w:pPr>
      <w:r w:rsidRPr="00DD2153">
        <w:rPr>
          <w:b/>
          <w:bCs/>
          <w:iCs/>
          <w:lang w:eastAsia="lv-LV"/>
        </w:rPr>
        <w:t>Piedāvājuma derīguma termiņš</w:t>
      </w:r>
      <w:r>
        <w:t xml:space="preserve">: </w:t>
      </w:r>
      <w:r>
        <w:rPr>
          <w:lang w:eastAsia="lv-LV"/>
        </w:rPr>
        <w:t xml:space="preserve">Pretendenta iesniegtais piedāvājums ir derīgs 60 dienas, skaitot no iepirkumā noteiktās pēdējās piedāvājumu iesniegšanas dienas. </w:t>
      </w:r>
    </w:p>
    <w:p w14:paraId="51EFB7D8" w14:textId="3220005A" w:rsidR="005A5E4F" w:rsidRDefault="005A5E4F" w:rsidP="005A5E4F">
      <w:pPr>
        <w:numPr>
          <w:ilvl w:val="1"/>
          <w:numId w:val="20"/>
        </w:numPr>
        <w:suppressAutoHyphens w:val="0"/>
        <w:ind w:left="567" w:hanging="567"/>
        <w:jc w:val="both"/>
      </w:pPr>
      <w:r>
        <w:rPr>
          <w:b/>
          <w:bCs/>
          <w:iCs/>
          <w:lang w:eastAsia="lv-LV"/>
        </w:rPr>
        <w:t>Līguma izpildes termiņš</w:t>
      </w:r>
      <w:r w:rsidRPr="00AE1151">
        <w:t>:</w:t>
      </w:r>
      <w:r>
        <w:t xml:space="preserve"> </w:t>
      </w:r>
      <w:r w:rsidR="00992238">
        <w:t>3</w:t>
      </w:r>
      <w:r>
        <w:t xml:space="preserve"> mēneši</w:t>
      </w:r>
      <w:r w:rsidR="009D6EAF">
        <w:t xml:space="preserve"> no līguma abpusējas parakstīšanas brīža</w:t>
      </w:r>
      <w:r w:rsidR="00770E8A">
        <w:t>, bet ne vēlāk kā 202</w:t>
      </w:r>
      <w:r w:rsidR="00992238">
        <w:t>5</w:t>
      </w:r>
      <w:r w:rsidR="00770E8A">
        <w:t xml:space="preserve">.gada </w:t>
      </w:r>
      <w:r w:rsidR="004956AD">
        <w:t>1</w:t>
      </w:r>
      <w:r w:rsidR="00770E8A">
        <w:t>.</w:t>
      </w:r>
      <w:r w:rsidR="009654E1">
        <w:t>oktobris</w:t>
      </w:r>
      <w:r w:rsidR="00770E8A">
        <w:t xml:space="preserve">. </w:t>
      </w:r>
    </w:p>
    <w:p w14:paraId="0B21989D" w14:textId="77777777" w:rsidR="005A5E4F" w:rsidRDefault="005A5E4F" w:rsidP="005A5E4F">
      <w:pPr>
        <w:jc w:val="both"/>
      </w:pPr>
    </w:p>
    <w:p w14:paraId="2D02B351" w14:textId="2A89DF7B" w:rsidR="00992238" w:rsidRPr="00992238" w:rsidRDefault="00992238" w:rsidP="009654E1">
      <w:pPr>
        <w:pStyle w:val="Virsraksts2"/>
        <w:numPr>
          <w:ilvl w:val="0"/>
          <w:numId w:val="20"/>
        </w:numPr>
        <w:jc w:val="center"/>
        <w:rPr>
          <w:spacing w:val="0"/>
        </w:rPr>
      </w:pPr>
      <w:r w:rsidRPr="00992238">
        <w:rPr>
          <w:spacing w:val="0"/>
        </w:rPr>
        <w:t>Piedāvājuma noformēšana</w:t>
      </w:r>
    </w:p>
    <w:p w14:paraId="5BA5EFA8" w14:textId="77777777" w:rsidR="00992238" w:rsidRPr="00992238" w:rsidRDefault="00992238" w:rsidP="00992238">
      <w:pPr>
        <w:pStyle w:val="Virsraksts2"/>
        <w:ind w:firstLine="567"/>
        <w:rPr>
          <w:b w:val="0"/>
          <w:bCs/>
          <w:spacing w:val="0"/>
        </w:rPr>
      </w:pPr>
    </w:p>
    <w:p w14:paraId="0F3294B1" w14:textId="77777777" w:rsidR="00992238" w:rsidRDefault="00992238" w:rsidP="00992238">
      <w:pPr>
        <w:pStyle w:val="Virsraksts2"/>
        <w:numPr>
          <w:ilvl w:val="1"/>
          <w:numId w:val="20"/>
        </w:numPr>
        <w:rPr>
          <w:b w:val="0"/>
          <w:bCs/>
          <w:spacing w:val="0"/>
        </w:rPr>
      </w:pPr>
      <w:r w:rsidRPr="00992238">
        <w:rPr>
          <w:b w:val="0"/>
          <w:bCs/>
          <w:spacing w:val="0"/>
        </w:rPr>
        <w:t>Piedāvājumu iesniedz elektroniskā formātā. Pretendents piedāvājuma noformēšanā ievēro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r>
        <w:rPr>
          <w:b w:val="0"/>
          <w:bCs/>
          <w:spacing w:val="0"/>
        </w:rPr>
        <w:t>.</w:t>
      </w:r>
    </w:p>
    <w:p w14:paraId="79552FAC" w14:textId="77777777" w:rsidR="00992238" w:rsidRDefault="00992238" w:rsidP="00992238">
      <w:pPr>
        <w:pStyle w:val="Virsraksts2"/>
        <w:numPr>
          <w:ilvl w:val="1"/>
          <w:numId w:val="20"/>
        </w:numPr>
        <w:rPr>
          <w:b w:val="0"/>
          <w:bCs/>
          <w:spacing w:val="0"/>
        </w:rPr>
      </w:pPr>
      <w:r w:rsidRPr="00992238">
        <w:rPr>
          <w:b w:val="0"/>
          <w:bCs/>
          <w:spacing w:val="0"/>
        </w:rPr>
        <w:t xml:space="preserve">Piedāvājuma dokumenti jāsagatavo latviešu valodā. Ārvalstu publisko reģistru izsniegtie apliecinājumu dokumenti var tikt iesniegti svešvalodā ar pievienotu pretendenta </w:t>
      </w:r>
      <w:r w:rsidRPr="00992238">
        <w:rPr>
          <w:b w:val="0"/>
          <w:bCs/>
          <w:spacing w:val="0"/>
        </w:rPr>
        <w:lastRenderedPageBreak/>
        <w:t>apliecinātu tulkojumu latviešu valodā. Par dokumentu tulkojuma atbilstību oriģinālam atbild pretendents.</w:t>
      </w:r>
    </w:p>
    <w:p w14:paraId="09F7C718" w14:textId="77777777" w:rsidR="00992238" w:rsidRDefault="00992238" w:rsidP="00992238">
      <w:pPr>
        <w:pStyle w:val="Virsraksts2"/>
        <w:numPr>
          <w:ilvl w:val="1"/>
          <w:numId w:val="20"/>
        </w:numPr>
        <w:rPr>
          <w:b w:val="0"/>
          <w:bCs/>
          <w:spacing w:val="0"/>
        </w:rPr>
      </w:pPr>
      <w:r w:rsidRPr="00992238">
        <w:rPr>
          <w:b w:val="0"/>
          <w:bCs/>
          <w:spacing w:val="0"/>
        </w:rPr>
        <w:t>Piedāvājuma dokumentiem jābūt skaidri salasāmiem, bez labojumiem, lai izvairītos no jebkādām šaubām un pārpratumiem, kas attiecas uz vārdiem un skaitļiem, un bez iestarpinājumiem, izdzēsumiem vai matemātiskām kļūdām.</w:t>
      </w:r>
    </w:p>
    <w:p w14:paraId="72BBEE05" w14:textId="16188DEE" w:rsidR="009D6EAF" w:rsidRPr="009D6EAF" w:rsidRDefault="00992238" w:rsidP="009D6EAF">
      <w:pPr>
        <w:pStyle w:val="Sarakstarindkopa"/>
        <w:numPr>
          <w:ilvl w:val="1"/>
          <w:numId w:val="20"/>
        </w:numPr>
        <w:rPr>
          <w:bCs/>
          <w:color w:val="000000"/>
          <w:kern w:val="1"/>
          <w:lang w:val="lv-LV" w:eastAsia="zh-CN"/>
        </w:rPr>
      </w:pPr>
      <w:proofErr w:type="spellStart"/>
      <w:r w:rsidRPr="009D6EAF">
        <w:rPr>
          <w:bCs/>
        </w:rPr>
        <w:t>Piedāvājums</w:t>
      </w:r>
      <w:proofErr w:type="spellEnd"/>
      <w:r w:rsidRPr="009D6EAF">
        <w:rPr>
          <w:bCs/>
        </w:rPr>
        <w:t xml:space="preserve"> </w:t>
      </w:r>
      <w:proofErr w:type="spellStart"/>
      <w:r w:rsidRPr="009D6EAF">
        <w:rPr>
          <w:bCs/>
        </w:rPr>
        <w:t>elektroniski</w:t>
      </w:r>
      <w:proofErr w:type="spellEnd"/>
      <w:r w:rsidRPr="009D6EAF">
        <w:rPr>
          <w:bCs/>
        </w:rPr>
        <w:t xml:space="preserve"> </w:t>
      </w:r>
      <w:proofErr w:type="spellStart"/>
      <w:r w:rsidRPr="009D6EAF">
        <w:rPr>
          <w:bCs/>
        </w:rPr>
        <w:t>jāparaksta</w:t>
      </w:r>
      <w:proofErr w:type="spellEnd"/>
      <w:r w:rsidRPr="009D6EAF">
        <w:rPr>
          <w:bCs/>
        </w:rPr>
        <w:t xml:space="preserve"> </w:t>
      </w:r>
      <w:proofErr w:type="spellStart"/>
      <w:r w:rsidRPr="009D6EAF">
        <w:rPr>
          <w:bCs/>
        </w:rPr>
        <w:t>Pretendenta</w:t>
      </w:r>
      <w:proofErr w:type="spellEnd"/>
      <w:r w:rsidRPr="009D6EAF">
        <w:rPr>
          <w:bCs/>
        </w:rPr>
        <w:t xml:space="preserve"> </w:t>
      </w:r>
      <w:proofErr w:type="spellStart"/>
      <w:r w:rsidRPr="009D6EAF">
        <w:rPr>
          <w:bCs/>
        </w:rPr>
        <w:t>pārstāvēttiesīgajam</w:t>
      </w:r>
      <w:proofErr w:type="spellEnd"/>
      <w:r w:rsidRPr="009D6EAF">
        <w:rPr>
          <w:bCs/>
        </w:rPr>
        <w:t xml:space="preserve"> </w:t>
      </w:r>
      <w:proofErr w:type="spellStart"/>
      <w:r w:rsidRPr="009D6EAF">
        <w:rPr>
          <w:bCs/>
        </w:rPr>
        <w:t>vai</w:t>
      </w:r>
      <w:proofErr w:type="spellEnd"/>
      <w:r w:rsidRPr="009D6EAF">
        <w:rPr>
          <w:bCs/>
        </w:rPr>
        <w:t xml:space="preserve"> </w:t>
      </w:r>
      <w:proofErr w:type="spellStart"/>
      <w:r w:rsidRPr="009D6EAF">
        <w:rPr>
          <w:bCs/>
        </w:rPr>
        <w:t>pilnvarotajam</w:t>
      </w:r>
      <w:proofErr w:type="spellEnd"/>
      <w:r w:rsidRPr="009D6EAF">
        <w:rPr>
          <w:bCs/>
        </w:rPr>
        <w:t xml:space="preserve"> </w:t>
      </w:r>
      <w:proofErr w:type="spellStart"/>
      <w:r w:rsidRPr="009D6EAF">
        <w:rPr>
          <w:bCs/>
        </w:rPr>
        <w:t>pārstāvim</w:t>
      </w:r>
      <w:proofErr w:type="spellEnd"/>
      <w:r w:rsidRPr="009D6EAF">
        <w:rPr>
          <w:bCs/>
        </w:rPr>
        <w:t xml:space="preserve">, </w:t>
      </w:r>
      <w:proofErr w:type="spellStart"/>
      <w:r w:rsidRPr="009D6EAF">
        <w:rPr>
          <w:bCs/>
        </w:rPr>
        <w:t>pēdējā</w:t>
      </w:r>
      <w:proofErr w:type="spellEnd"/>
      <w:r w:rsidRPr="009D6EAF">
        <w:rPr>
          <w:bCs/>
        </w:rPr>
        <w:t xml:space="preserve"> </w:t>
      </w:r>
      <w:proofErr w:type="spellStart"/>
      <w:r w:rsidRPr="009D6EAF">
        <w:rPr>
          <w:bCs/>
        </w:rPr>
        <w:t>gadījumā</w:t>
      </w:r>
      <w:proofErr w:type="spellEnd"/>
      <w:r w:rsidRPr="009D6EAF">
        <w:rPr>
          <w:bCs/>
        </w:rPr>
        <w:t xml:space="preserve"> </w:t>
      </w:r>
      <w:proofErr w:type="spellStart"/>
      <w:r w:rsidRPr="009D6EAF">
        <w:rPr>
          <w:bCs/>
        </w:rPr>
        <w:t>pievienojot</w:t>
      </w:r>
      <w:proofErr w:type="spellEnd"/>
      <w:r w:rsidR="00DB0381">
        <w:rPr>
          <w:bCs/>
        </w:rPr>
        <w:t xml:space="preserve"> </w:t>
      </w:r>
      <w:proofErr w:type="spellStart"/>
      <w:r w:rsidR="00DB0381">
        <w:rPr>
          <w:bCs/>
        </w:rPr>
        <w:t>iesniedzamajiem</w:t>
      </w:r>
      <w:proofErr w:type="spellEnd"/>
      <w:r w:rsidR="00DB0381">
        <w:rPr>
          <w:bCs/>
        </w:rPr>
        <w:t xml:space="preserve"> </w:t>
      </w:r>
      <w:proofErr w:type="spellStart"/>
      <w:r w:rsidR="00DB0381">
        <w:rPr>
          <w:bCs/>
        </w:rPr>
        <w:t>dokumentiem</w:t>
      </w:r>
      <w:proofErr w:type="spellEnd"/>
      <w:r w:rsidRPr="009D6EAF">
        <w:rPr>
          <w:bCs/>
        </w:rPr>
        <w:t xml:space="preserve"> </w:t>
      </w:r>
      <w:proofErr w:type="spellStart"/>
      <w:r w:rsidRPr="009D6EAF">
        <w:rPr>
          <w:bCs/>
        </w:rPr>
        <w:t>pilnvaru</w:t>
      </w:r>
      <w:proofErr w:type="spellEnd"/>
      <w:r w:rsidRPr="009D6EAF">
        <w:rPr>
          <w:bCs/>
        </w:rPr>
        <w:t xml:space="preserve">. </w:t>
      </w:r>
      <w:proofErr w:type="spellStart"/>
      <w:r w:rsidRPr="009D6EAF">
        <w:rPr>
          <w:bCs/>
        </w:rPr>
        <w:t>Pilnvarā</w:t>
      </w:r>
      <w:proofErr w:type="spellEnd"/>
      <w:r w:rsidRPr="009D6EAF">
        <w:rPr>
          <w:bCs/>
        </w:rPr>
        <w:t xml:space="preserve"> </w:t>
      </w:r>
      <w:proofErr w:type="spellStart"/>
      <w:r w:rsidRPr="009D6EAF">
        <w:rPr>
          <w:bCs/>
        </w:rPr>
        <w:t>precīzi</w:t>
      </w:r>
      <w:proofErr w:type="spellEnd"/>
      <w:r w:rsidRPr="009D6EAF">
        <w:rPr>
          <w:bCs/>
        </w:rPr>
        <w:t xml:space="preserve"> </w:t>
      </w:r>
      <w:proofErr w:type="spellStart"/>
      <w:r w:rsidRPr="009D6EAF">
        <w:rPr>
          <w:bCs/>
        </w:rPr>
        <w:t>jānorāda</w:t>
      </w:r>
      <w:proofErr w:type="spellEnd"/>
      <w:r w:rsidRPr="009D6EAF">
        <w:rPr>
          <w:bCs/>
        </w:rPr>
        <w:t xml:space="preserve"> </w:t>
      </w:r>
      <w:proofErr w:type="spellStart"/>
      <w:r w:rsidRPr="009D6EAF">
        <w:rPr>
          <w:bCs/>
        </w:rPr>
        <w:t>pilnvarotajam</w:t>
      </w:r>
      <w:proofErr w:type="spellEnd"/>
      <w:r w:rsidRPr="009D6EAF">
        <w:rPr>
          <w:bCs/>
        </w:rPr>
        <w:t xml:space="preserve"> </w:t>
      </w:r>
      <w:proofErr w:type="spellStart"/>
      <w:r w:rsidRPr="009D6EAF">
        <w:rPr>
          <w:bCs/>
        </w:rPr>
        <w:t>pārstāvim</w:t>
      </w:r>
      <w:proofErr w:type="spellEnd"/>
      <w:r w:rsidRPr="009D6EAF">
        <w:rPr>
          <w:bCs/>
        </w:rPr>
        <w:t xml:space="preserve"> </w:t>
      </w:r>
      <w:proofErr w:type="spellStart"/>
      <w:r w:rsidRPr="009D6EAF">
        <w:rPr>
          <w:bCs/>
        </w:rPr>
        <w:t>piešķirto</w:t>
      </w:r>
      <w:proofErr w:type="spellEnd"/>
      <w:r w:rsidRPr="009D6EAF">
        <w:rPr>
          <w:bCs/>
        </w:rPr>
        <w:t xml:space="preserve"> </w:t>
      </w:r>
      <w:proofErr w:type="spellStart"/>
      <w:r w:rsidRPr="009D6EAF">
        <w:rPr>
          <w:bCs/>
        </w:rPr>
        <w:t>tiesību</w:t>
      </w:r>
      <w:proofErr w:type="spellEnd"/>
      <w:r w:rsidRPr="009D6EAF">
        <w:rPr>
          <w:bCs/>
        </w:rPr>
        <w:t xml:space="preserve"> un </w:t>
      </w:r>
      <w:proofErr w:type="spellStart"/>
      <w:r w:rsidRPr="009D6EAF">
        <w:rPr>
          <w:bCs/>
        </w:rPr>
        <w:t>saistību</w:t>
      </w:r>
      <w:proofErr w:type="spellEnd"/>
      <w:r w:rsidRPr="009D6EAF">
        <w:rPr>
          <w:bCs/>
        </w:rPr>
        <w:t xml:space="preserve"> </w:t>
      </w:r>
      <w:proofErr w:type="spellStart"/>
      <w:r w:rsidRPr="009D6EAF">
        <w:rPr>
          <w:bCs/>
        </w:rPr>
        <w:t>apjoms</w:t>
      </w:r>
      <w:proofErr w:type="spellEnd"/>
      <w:r w:rsidRPr="009D6EAF">
        <w:rPr>
          <w:bCs/>
        </w:rPr>
        <w:t>.</w:t>
      </w:r>
      <w:r w:rsidR="009D6EAF" w:rsidRPr="009D6EAF">
        <w:t xml:space="preserve"> </w:t>
      </w:r>
    </w:p>
    <w:p w14:paraId="5394E711" w14:textId="470990F1" w:rsidR="009D6EAF" w:rsidRPr="009D6EAF" w:rsidRDefault="009D6EAF" w:rsidP="009D6EAF">
      <w:pPr>
        <w:pStyle w:val="Sarakstarindkopa"/>
        <w:numPr>
          <w:ilvl w:val="1"/>
          <w:numId w:val="20"/>
        </w:numPr>
        <w:rPr>
          <w:bCs/>
          <w:color w:val="000000"/>
          <w:kern w:val="1"/>
          <w:lang w:val="lv-LV" w:eastAsia="zh-CN"/>
        </w:rPr>
      </w:pPr>
      <w:r w:rsidRPr="009D6EAF">
        <w:rPr>
          <w:bCs/>
          <w:color w:val="000000"/>
          <w:kern w:val="1"/>
          <w:lang w:val="lv-LV" w:eastAsia="zh-CN"/>
        </w:rPr>
        <w:t xml:space="preserve">Nolikumā noteiktā kārtībā pretendentam piedāvājums jāiesniedz par visu iepirkuma priekšmeta apjomu. Nolikumā noteiktā kārtībā pretendents nedrīkst iesniegt piedāvājuma variantus. </w:t>
      </w:r>
    </w:p>
    <w:p w14:paraId="058DF8B1" w14:textId="77777777" w:rsidR="00992238" w:rsidRPr="00992238" w:rsidRDefault="00992238" w:rsidP="00992238">
      <w:pPr>
        <w:pStyle w:val="Virsraksts2"/>
        <w:ind w:firstLine="567"/>
        <w:rPr>
          <w:b w:val="0"/>
          <w:bCs/>
          <w:spacing w:val="0"/>
        </w:rPr>
      </w:pPr>
    </w:p>
    <w:p w14:paraId="651CC05E" w14:textId="77777777" w:rsidR="0034278D" w:rsidRPr="0034278D" w:rsidRDefault="0034278D" w:rsidP="009654E1">
      <w:pPr>
        <w:pStyle w:val="Virsraksts2"/>
        <w:numPr>
          <w:ilvl w:val="0"/>
          <w:numId w:val="20"/>
        </w:numPr>
        <w:jc w:val="center"/>
        <w:rPr>
          <w:b w:val="0"/>
          <w:bCs/>
          <w:spacing w:val="0"/>
        </w:rPr>
      </w:pPr>
      <w:r w:rsidRPr="0034278D">
        <w:t>Prasības pretendentiem</w:t>
      </w:r>
    </w:p>
    <w:p w14:paraId="5562D98F" w14:textId="77777777" w:rsidR="0034278D" w:rsidRDefault="0034278D" w:rsidP="0034278D">
      <w:pPr>
        <w:pStyle w:val="Virsraksts2"/>
        <w:ind w:left="360"/>
      </w:pPr>
    </w:p>
    <w:p w14:paraId="2437B48A" w14:textId="0815D5F2" w:rsidR="0034278D" w:rsidRPr="0034278D" w:rsidRDefault="0034278D" w:rsidP="0034278D">
      <w:pPr>
        <w:pStyle w:val="Virsraksts2"/>
        <w:numPr>
          <w:ilvl w:val="1"/>
          <w:numId w:val="20"/>
        </w:numPr>
        <w:rPr>
          <w:b w:val="0"/>
          <w:bCs/>
        </w:rPr>
      </w:pPr>
      <w:r w:rsidRPr="0034278D">
        <w:rPr>
          <w:b w:val="0"/>
          <w:bCs/>
        </w:rPr>
        <w:t>Obligātie nosacījumi pretendenta dalībai iepirkumā:</w:t>
      </w:r>
    </w:p>
    <w:p w14:paraId="1BFF4B27" w14:textId="77777777" w:rsidR="0034278D" w:rsidRPr="0034278D" w:rsidRDefault="0034278D" w:rsidP="0034278D">
      <w:pPr>
        <w:pStyle w:val="Virsraksts2"/>
        <w:numPr>
          <w:ilvl w:val="2"/>
          <w:numId w:val="20"/>
        </w:numPr>
        <w:rPr>
          <w:b w:val="0"/>
          <w:bCs/>
          <w:spacing w:val="0"/>
        </w:rPr>
      </w:pPr>
      <w:r w:rsidRPr="0034278D">
        <w:rPr>
          <w:b w:val="0"/>
          <w:bCs/>
        </w:rPr>
        <w:t>Iepirkumā piedāvājumu var iesniegt piegādātājs vai piegādātāju apvienība, kas piedāvā un ir tiesīga veikt Nolikuma prasībām atbilstošu pakalpojumu.</w:t>
      </w:r>
    </w:p>
    <w:p w14:paraId="1A2729BD" w14:textId="77777777" w:rsidR="0034278D" w:rsidRPr="0034278D" w:rsidRDefault="0034278D" w:rsidP="0034278D">
      <w:pPr>
        <w:pStyle w:val="Virsraksts2"/>
        <w:numPr>
          <w:ilvl w:val="2"/>
          <w:numId w:val="20"/>
        </w:numPr>
        <w:rPr>
          <w:b w:val="0"/>
          <w:bCs/>
          <w:spacing w:val="0"/>
        </w:rPr>
      </w:pPr>
      <w:r w:rsidRPr="0034278D">
        <w:rPr>
          <w:b w:val="0"/>
          <w:bCs/>
        </w:rPr>
        <w:t>Pretendentam un pretendenta norādītai personai, uz kuras iespējām pretendents balstās, lai apliecinātu, ka tā kvalifikācija atbilst Nolikumā noteiktajām prasībām, jābūt reģistrētam atbilstoši attiecīgās valsts normatīvo aktu prasībām, ja šāda reģistrācija ir nepieciešama. Latvijas Republikā reģistrēta pretendenta reģistrācija atbilstoši normatīvo aktu prasībām tiks pārbaudīta Uzņēmumu reģistra publiski pieejamā datubāzē. Ārvalstī reģistrētam pretendentam jāiesniedz attiecīgās valsts kompetentas institūcijas izsniegta dokumenta kopija, kas apliecina, ka pretendents ir reģistrēts atbilstoši tās valsts normatīvo aktu prasībām, pievienojot dokumentu tulkojumu. Ja pretendents ir piegādātāju apvienība, tad visiem piegādātāju apvienības dalībniekiem jābūt reģistrētiem atbilstoši attiecīgās valsts normatīvo aktu prasībām, ja šāda reģistrācija ir nepieciešama.</w:t>
      </w:r>
    </w:p>
    <w:p w14:paraId="43F41B55" w14:textId="77777777" w:rsidR="0034278D" w:rsidRPr="0034278D" w:rsidRDefault="0034278D" w:rsidP="0034278D">
      <w:pPr>
        <w:pStyle w:val="Virsraksts2"/>
        <w:numPr>
          <w:ilvl w:val="1"/>
          <w:numId w:val="20"/>
        </w:numPr>
        <w:rPr>
          <w:b w:val="0"/>
          <w:bCs/>
          <w:spacing w:val="0"/>
        </w:rPr>
      </w:pPr>
      <w:r w:rsidRPr="0034278D">
        <w:rPr>
          <w:b w:val="0"/>
          <w:bCs/>
        </w:rPr>
        <w:t>Prasības attiecībā uz pretendenta tehniskajām un profesionālajām spējām:</w:t>
      </w:r>
    </w:p>
    <w:p w14:paraId="6C23BF7C" w14:textId="77777777" w:rsidR="009D6EAF" w:rsidRPr="009D6EAF" w:rsidRDefault="009D6EAF" w:rsidP="009D6EAF">
      <w:pPr>
        <w:pStyle w:val="Virsraksts2"/>
        <w:numPr>
          <w:ilvl w:val="2"/>
          <w:numId w:val="20"/>
        </w:numPr>
        <w:rPr>
          <w:b w:val="0"/>
          <w:bCs/>
        </w:rPr>
      </w:pPr>
      <w:r w:rsidRPr="009D6EAF">
        <w:rPr>
          <w:b w:val="0"/>
          <w:bCs/>
        </w:rPr>
        <w:t xml:space="preserve">Pretendentam jāpievieno sertificētā speciālista dokumentu kopijas (sertifikātus). </w:t>
      </w:r>
    </w:p>
    <w:p w14:paraId="6B92A5F7" w14:textId="6B0B88A0" w:rsidR="0034278D" w:rsidRPr="0034278D" w:rsidRDefault="005A529E" w:rsidP="009D6EAF">
      <w:pPr>
        <w:pStyle w:val="Virsraksts2"/>
        <w:numPr>
          <w:ilvl w:val="2"/>
          <w:numId w:val="20"/>
        </w:numPr>
        <w:rPr>
          <w:b w:val="0"/>
          <w:bCs/>
          <w:spacing w:val="0"/>
        </w:rPr>
      </w:pPr>
      <w:r>
        <w:rPr>
          <w:b w:val="0"/>
          <w:bCs/>
        </w:rPr>
        <w:t>N</w:t>
      </w:r>
      <w:r w:rsidRPr="005A529E">
        <w:rPr>
          <w:b w:val="0"/>
          <w:bCs/>
        </w:rPr>
        <w:t xml:space="preserve">eatkarīgā eksperta </w:t>
      </w:r>
      <w:r w:rsidR="0034278D" w:rsidRPr="0034278D">
        <w:rPr>
          <w:b w:val="0"/>
          <w:bCs/>
        </w:rPr>
        <w:t>pieredze pēdējo 2 (divu) gadu laikā ne mazāk kā 2 (divu) ēku (katras ēkas platība ir ne mazāk kā 1000m</w:t>
      </w:r>
      <w:r w:rsidR="00F0674A">
        <w:rPr>
          <w:b w:val="0"/>
          <w:bCs/>
          <w:vertAlign w:val="superscript"/>
        </w:rPr>
        <w:t>2</w:t>
      </w:r>
      <w:r w:rsidR="0034278D" w:rsidRPr="0034278D">
        <w:rPr>
          <w:b w:val="0"/>
          <w:bCs/>
        </w:rPr>
        <w:t xml:space="preserve">) </w:t>
      </w:r>
      <w:r w:rsidR="001226CD">
        <w:rPr>
          <w:b w:val="0"/>
          <w:bCs/>
        </w:rPr>
        <w:t xml:space="preserve">tehniskās </w:t>
      </w:r>
      <w:r w:rsidR="001226CD" w:rsidRPr="001226CD">
        <w:rPr>
          <w:b w:val="0"/>
          <w:bCs/>
        </w:rPr>
        <w:t>apsekošanas atzinuma izstrādāšan</w:t>
      </w:r>
      <w:r w:rsidR="001226CD">
        <w:rPr>
          <w:b w:val="0"/>
          <w:bCs/>
        </w:rPr>
        <w:t>ā</w:t>
      </w:r>
      <w:r w:rsidR="0034278D" w:rsidRPr="0034278D">
        <w:rPr>
          <w:b w:val="0"/>
          <w:bCs/>
        </w:rPr>
        <w:t>.</w:t>
      </w:r>
    </w:p>
    <w:p w14:paraId="109D81EE" w14:textId="629E1F0F" w:rsidR="0034278D" w:rsidRDefault="0034278D" w:rsidP="009654E1">
      <w:pPr>
        <w:pStyle w:val="Virsraksts2"/>
        <w:numPr>
          <w:ilvl w:val="2"/>
          <w:numId w:val="20"/>
        </w:numPr>
        <w:spacing w:after="240"/>
        <w:rPr>
          <w:b w:val="0"/>
          <w:bCs/>
        </w:rPr>
      </w:pPr>
      <w:r w:rsidRPr="0034278D">
        <w:rPr>
          <w:b w:val="0"/>
          <w:bCs/>
        </w:rPr>
        <w:t xml:space="preserve">Pretendenta neatkarīgajam ekspertam ēku </w:t>
      </w:r>
      <w:r w:rsidR="001226CD" w:rsidRPr="001226CD">
        <w:rPr>
          <w:b w:val="0"/>
          <w:bCs/>
        </w:rPr>
        <w:t>tehniskās apsekošanas</w:t>
      </w:r>
      <w:r w:rsidRPr="0034278D">
        <w:rPr>
          <w:b w:val="0"/>
          <w:bCs/>
        </w:rPr>
        <w:t xml:space="preserve"> jomā ir jābūt derīgam izsniegtam neatkarīgā eksperta sertifikātam, kas apliecina, ka eksperts ir tiesīgs </w:t>
      </w:r>
      <w:r w:rsidR="001226CD">
        <w:rPr>
          <w:b w:val="0"/>
          <w:bCs/>
        </w:rPr>
        <w:t>veikt</w:t>
      </w:r>
      <w:r w:rsidR="001226CD" w:rsidRPr="001226CD">
        <w:t xml:space="preserve"> </w:t>
      </w:r>
      <w:r w:rsidR="001226CD" w:rsidRPr="001226CD">
        <w:rPr>
          <w:b w:val="0"/>
          <w:bCs/>
        </w:rPr>
        <w:t>ēku</w:t>
      </w:r>
      <w:r w:rsidR="001226CD">
        <w:t xml:space="preserve"> </w:t>
      </w:r>
      <w:r w:rsidR="001226CD" w:rsidRPr="001226CD">
        <w:rPr>
          <w:b w:val="0"/>
          <w:bCs/>
        </w:rPr>
        <w:t>tehnisk</w:t>
      </w:r>
      <w:r w:rsidR="001226CD">
        <w:rPr>
          <w:b w:val="0"/>
          <w:bCs/>
        </w:rPr>
        <w:t>o</w:t>
      </w:r>
      <w:r w:rsidR="001226CD" w:rsidRPr="001226CD">
        <w:rPr>
          <w:b w:val="0"/>
          <w:bCs/>
        </w:rPr>
        <w:t xml:space="preserve"> apsekošan</w:t>
      </w:r>
      <w:r w:rsidR="001226CD">
        <w:rPr>
          <w:b w:val="0"/>
          <w:bCs/>
        </w:rPr>
        <w:t>u</w:t>
      </w:r>
      <w:r w:rsidRPr="0034278D">
        <w:rPr>
          <w:b w:val="0"/>
          <w:bCs/>
        </w:rPr>
        <w:t xml:space="preserve"> un izsniegt </w:t>
      </w:r>
      <w:r w:rsidR="001226CD">
        <w:rPr>
          <w:b w:val="0"/>
          <w:bCs/>
        </w:rPr>
        <w:t>atzinumu</w:t>
      </w:r>
      <w:r w:rsidRPr="0034278D">
        <w:rPr>
          <w:b w:val="0"/>
          <w:bCs/>
        </w:rPr>
        <w:t>.</w:t>
      </w:r>
    </w:p>
    <w:p w14:paraId="4504789F" w14:textId="77777777" w:rsidR="0034278D" w:rsidRPr="0034278D" w:rsidRDefault="0034278D" w:rsidP="009654E1">
      <w:pPr>
        <w:pStyle w:val="Virsraksts2"/>
        <w:numPr>
          <w:ilvl w:val="0"/>
          <w:numId w:val="20"/>
        </w:numPr>
        <w:spacing w:after="240"/>
        <w:jc w:val="center"/>
        <w:rPr>
          <w:b w:val="0"/>
          <w:bCs/>
          <w:spacing w:val="0"/>
        </w:rPr>
      </w:pPr>
      <w:r w:rsidRPr="0034278D">
        <w:t>Iesniedzamie dokumenti</w:t>
      </w:r>
    </w:p>
    <w:p w14:paraId="7C2CF43A" w14:textId="77777777" w:rsidR="0034278D" w:rsidRPr="0034278D" w:rsidRDefault="0034278D" w:rsidP="009654E1">
      <w:pPr>
        <w:pStyle w:val="Virsraksts2"/>
        <w:numPr>
          <w:ilvl w:val="1"/>
          <w:numId w:val="20"/>
        </w:numPr>
        <w:ind w:left="794"/>
        <w:rPr>
          <w:b w:val="0"/>
          <w:bCs/>
          <w:spacing w:val="0"/>
        </w:rPr>
      </w:pPr>
      <w:r w:rsidRPr="0034278D">
        <w:rPr>
          <w:b w:val="0"/>
          <w:bCs/>
        </w:rPr>
        <w:t>Pretendenta pieteikums dalībai iepirkumā.</w:t>
      </w:r>
    </w:p>
    <w:p w14:paraId="40B145A4" w14:textId="2E230174" w:rsidR="0034278D" w:rsidRPr="0034278D" w:rsidRDefault="0034278D" w:rsidP="009654E1">
      <w:pPr>
        <w:pStyle w:val="Virsraksts2"/>
        <w:ind w:left="794"/>
        <w:rPr>
          <w:b w:val="0"/>
          <w:bCs/>
          <w:spacing w:val="0"/>
        </w:rPr>
      </w:pPr>
      <w:r w:rsidRPr="0034278D">
        <w:rPr>
          <w:b w:val="0"/>
          <w:bCs/>
        </w:rPr>
        <w:t>Lai apliecinātu savu dalību iepirkumā, pretendentam jāiesniedz iepirkuma pieteikums (Nolikuma 1.pielikums). Pieteikums apliecina pretendenta apņemšanos sniegt pakalpojumu saskaņā ar Nolikuma prasībām.</w:t>
      </w:r>
    </w:p>
    <w:p w14:paraId="4E650BA9" w14:textId="77777777" w:rsidR="00DB6F6F" w:rsidRPr="00DB6F6F" w:rsidRDefault="0034278D" w:rsidP="009654E1">
      <w:pPr>
        <w:pStyle w:val="Virsraksts2"/>
        <w:numPr>
          <w:ilvl w:val="1"/>
          <w:numId w:val="20"/>
        </w:numPr>
        <w:rPr>
          <w:b w:val="0"/>
          <w:bCs/>
          <w:spacing w:val="0"/>
        </w:rPr>
      </w:pPr>
      <w:r w:rsidRPr="00DB6F6F">
        <w:rPr>
          <w:b w:val="0"/>
          <w:bCs/>
        </w:rPr>
        <w:t xml:space="preserve">Pretendenta kvalifikācijas dokumenti: </w:t>
      </w:r>
    </w:p>
    <w:p w14:paraId="3AB2A12B" w14:textId="49A4E011" w:rsidR="00DB6F6F" w:rsidRPr="00DB6F6F" w:rsidRDefault="0034278D" w:rsidP="009654E1">
      <w:pPr>
        <w:pStyle w:val="Virsraksts2"/>
        <w:numPr>
          <w:ilvl w:val="2"/>
          <w:numId w:val="20"/>
        </w:numPr>
        <w:rPr>
          <w:b w:val="0"/>
          <w:bCs/>
          <w:spacing w:val="0"/>
        </w:rPr>
      </w:pPr>
      <w:r w:rsidRPr="00DB6F6F">
        <w:rPr>
          <w:b w:val="0"/>
          <w:bCs/>
        </w:rPr>
        <w:t>Informācija par personām, uz kuru iespējām pretendents balstās, lai apliecinātu, ka tā kvalifikācija atbilst Nolikumā noteiktajām prasībām, pievienojot visu norādīto personu, uz kuru iespējām pretendents balstās, lai apliecinātu, ka tā kvalifikācija atbilst Nolikumā noteiktajām prasībām, apliecinājumu vai vienošanos par sadarbību konkrētā līguma izpildē.</w:t>
      </w:r>
    </w:p>
    <w:p w14:paraId="3A616268" w14:textId="5534C3B1" w:rsidR="00DB6F6F" w:rsidRPr="00DB6F6F" w:rsidRDefault="0034278D" w:rsidP="00DB6F6F">
      <w:pPr>
        <w:pStyle w:val="Virsraksts2"/>
        <w:numPr>
          <w:ilvl w:val="2"/>
          <w:numId w:val="20"/>
        </w:numPr>
        <w:rPr>
          <w:b w:val="0"/>
          <w:bCs/>
          <w:spacing w:val="0"/>
        </w:rPr>
      </w:pPr>
      <w:r w:rsidRPr="00DB6F6F">
        <w:rPr>
          <w:b w:val="0"/>
          <w:bCs/>
        </w:rPr>
        <w:t xml:space="preserve">Informācija par pretendenta neatkarīgo ekspertu ēku </w:t>
      </w:r>
      <w:r w:rsidR="001226CD" w:rsidRPr="001226CD">
        <w:rPr>
          <w:b w:val="0"/>
          <w:bCs/>
        </w:rPr>
        <w:t>tehniskās apsekošanas</w:t>
      </w:r>
      <w:r w:rsidRPr="00DB6F6F">
        <w:rPr>
          <w:b w:val="0"/>
          <w:bCs/>
        </w:rPr>
        <w:t xml:space="preserve"> jomā, pievienojot neatkarīgā eksperta kvalifikāciju apstiprinoša sertifikāta vai dokumenta</w:t>
      </w:r>
      <w:r w:rsidR="00E52A9F">
        <w:rPr>
          <w:b w:val="0"/>
          <w:bCs/>
        </w:rPr>
        <w:t xml:space="preserve"> </w:t>
      </w:r>
      <w:r w:rsidR="00E52A9F">
        <w:rPr>
          <w:b w:val="0"/>
          <w:bCs/>
        </w:rPr>
        <w:lastRenderedPageBreak/>
        <w:t>kopiju</w:t>
      </w:r>
      <w:r w:rsidRPr="00DB6F6F">
        <w:rPr>
          <w:b w:val="0"/>
          <w:bCs/>
        </w:rPr>
        <w:t xml:space="preserve">. Kvalifikācijas atbilstība Latvijā reģistrētam speciālistam tiks pārbaudīta Būvniecības informācijas sistēmā. </w:t>
      </w:r>
    </w:p>
    <w:p w14:paraId="3AA663B2" w14:textId="6D7169B5" w:rsidR="00DB6F6F" w:rsidRPr="00DB6F6F" w:rsidRDefault="0034278D" w:rsidP="00DB6F6F">
      <w:pPr>
        <w:pStyle w:val="Virsraksts2"/>
        <w:numPr>
          <w:ilvl w:val="2"/>
          <w:numId w:val="20"/>
        </w:numPr>
        <w:rPr>
          <w:b w:val="0"/>
          <w:bCs/>
          <w:spacing w:val="0"/>
        </w:rPr>
      </w:pPr>
      <w:r w:rsidRPr="00DB6F6F">
        <w:rPr>
          <w:b w:val="0"/>
          <w:bCs/>
        </w:rPr>
        <w:t xml:space="preserve">Informācija par pretendenta neatkarīgā eksperta pieredzi iepriekšējos 2 (divos) gados (Nolikuma </w:t>
      </w:r>
      <w:r w:rsidR="00F0674A">
        <w:rPr>
          <w:b w:val="0"/>
          <w:bCs/>
        </w:rPr>
        <w:t>2</w:t>
      </w:r>
      <w:r w:rsidRPr="00DB6F6F">
        <w:rPr>
          <w:b w:val="0"/>
          <w:bCs/>
        </w:rPr>
        <w:t xml:space="preserve">.pielikums), kas apliecina atbilstību Nolikuma </w:t>
      </w:r>
      <w:r w:rsidR="001226CD">
        <w:rPr>
          <w:b w:val="0"/>
          <w:bCs/>
        </w:rPr>
        <w:t>3.2.2</w:t>
      </w:r>
      <w:r w:rsidRPr="00DB6F6F">
        <w:rPr>
          <w:b w:val="0"/>
          <w:bCs/>
        </w:rPr>
        <w:t>.apakšpunkta prasībai.</w:t>
      </w:r>
    </w:p>
    <w:p w14:paraId="2EB2BF93" w14:textId="367CD138" w:rsidR="00E52A9F" w:rsidRPr="00E52A9F" w:rsidRDefault="0034278D" w:rsidP="00E52A9F">
      <w:pPr>
        <w:pStyle w:val="Virsraksts2"/>
        <w:numPr>
          <w:ilvl w:val="2"/>
          <w:numId w:val="20"/>
        </w:numPr>
        <w:rPr>
          <w:b w:val="0"/>
          <w:bCs/>
        </w:rPr>
      </w:pPr>
      <w:r w:rsidRPr="00DB6F6F">
        <w:rPr>
          <w:b w:val="0"/>
          <w:bCs/>
        </w:rPr>
        <w:t>Ja piedāvājumu iesniedz piegādātāju apvienība, tad, kā pierādījums šim faktam, jāiesniedz vienošanās par piegādātāju apvienības izveidošanu, kurā norāda personu, kas iepirkumā pārstāv attiecīgo piegādātāju apvienību, kā arī katras personas atbildības sadalījumu.</w:t>
      </w:r>
    </w:p>
    <w:p w14:paraId="275776DA" w14:textId="38435514" w:rsidR="00DB6F6F" w:rsidRPr="00B612B2" w:rsidRDefault="0034278D" w:rsidP="00DB6F6F">
      <w:pPr>
        <w:pStyle w:val="Virsraksts2"/>
        <w:numPr>
          <w:ilvl w:val="1"/>
          <w:numId w:val="20"/>
        </w:numPr>
        <w:rPr>
          <w:b w:val="0"/>
          <w:bCs/>
          <w:spacing w:val="0"/>
        </w:rPr>
      </w:pPr>
      <w:r w:rsidRPr="00B612B2">
        <w:rPr>
          <w:b w:val="0"/>
          <w:bCs/>
        </w:rPr>
        <w:t>Tehniskais piedāvājums.</w:t>
      </w:r>
    </w:p>
    <w:p w14:paraId="0E82F15C" w14:textId="6A5A1A7E" w:rsidR="00DB6F6F" w:rsidRDefault="0034278D" w:rsidP="00E52A9F">
      <w:pPr>
        <w:pStyle w:val="Virsraksts2"/>
        <w:ind w:left="792"/>
        <w:rPr>
          <w:b w:val="0"/>
          <w:bCs/>
        </w:rPr>
      </w:pPr>
      <w:r w:rsidRPr="00DB6F6F">
        <w:rPr>
          <w:b w:val="0"/>
          <w:bCs/>
        </w:rPr>
        <w:t xml:space="preserve">Pretendents apliecina, ka pakalpojums tiks veikts, </w:t>
      </w:r>
      <w:r w:rsidR="00E52A9F">
        <w:rPr>
          <w:b w:val="0"/>
          <w:bCs/>
        </w:rPr>
        <w:t>atbilstoši</w:t>
      </w:r>
      <w:r w:rsidRPr="00DB6F6F">
        <w:rPr>
          <w:b w:val="0"/>
          <w:bCs/>
        </w:rPr>
        <w:t xml:space="preserve"> </w:t>
      </w:r>
      <w:r w:rsidR="00E52A9F" w:rsidRPr="00E52A9F">
        <w:rPr>
          <w:b w:val="0"/>
          <w:bCs/>
        </w:rPr>
        <w:t>2021. gada 15. jūnij</w:t>
      </w:r>
      <w:r w:rsidR="00E52A9F">
        <w:rPr>
          <w:b w:val="0"/>
          <w:bCs/>
        </w:rPr>
        <w:t>a</w:t>
      </w:r>
      <w:r w:rsidR="00E52A9F" w:rsidRPr="00E52A9F">
        <w:rPr>
          <w:b w:val="0"/>
          <w:bCs/>
        </w:rPr>
        <w:t xml:space="preserve"> Ministru kabineta noteikum</w:t>
      </w:r>
      <w:r w:rsidR="00E52A9F">
        <w:rPr>
          <w:b w:val="0"/>
          <w:bCs/>
        </w:rPr>
        <w:t>iem</w:t>
      </w:r>
      <w:r w:rsidR="00E52A9F" w:rsidRPr="00E52A9F">
        <w:rPr>
          <w:b w:val="0"/>
          <w:bCs/>
        </w:rPr>
        <w:t xml:space="preserve"> Nr. 384</w:t>
      </w:r>
      <w:r w:rsidR="00E52A9F">
        <w:rPr>
          <w:b w:val="0"/>
          <w:bCs/>
        </w:rPr>
        <w:t xml:space="preserve"> “</w:t>
      </w:r>
      <w:r w:rsidR="00E52A9F" w:rsidRPr="00E52A9F">
        <w:rPr>
          <w:b w:val="0"/>
          <w:bCs/>
        </w:rPr>
        <w:t>Būvju tehniskās apsekošanas būvnormatīvs LBN 405-21</w:t>
      </w:r>
      <w:r w:rsidR="00E52A9F">
        <w:rPr>
          <w:b w:val="0"/>
          <w:bCs/>
        </w:rPr>
        <w:t xml:space="preserve">”, </w:t>
      </w:r>
      <w:r w:rsidR="00E52A9F" w:rsidRPr="00E52A9F">
        <w:rPr>
          <w:b w:val="0"/>
          <w:bCs/>
        </w:rPr>
        <w:t>2010.gada 28.septembr</w:t>
      </w:r>
      <w:r w:rsidR="00E52A9F">
        <w:rPr>
          <w:b w:val="0"/>
          <w:bCs/>
        </w:rPr>
        <w:t xml:space="preserve">a </w:t>
      </w:r>
      <w:r w:rsidR="00E52A9F" w:rsidRPr="00E52A9F">
        <w:rPr>
          <w:b w:val="0"/>
          <w:bCs/>
        </w:rPr>
        <w:t>Ministru kabineta noteikum</w:t>
      </w:r>
      <w:r w:rsidR="00E52A9F">
        <w:rPr>
          <w:b w:val="0"/>
          <w:bCs/>
        </w:rPr>
        <w:t>iem</w:t>
      </w:r>
      <w:r w:rsidR="00E52A9F" w:rsidRPr="00E52A9F">
        <w:rPr>
          <w:b w:val="0"/>
          <w:bCs/>
        </w:rPr>
        <w:t xml:space="preserve"> Nr.907</w:t>
      </w:r>
      <w:r w:rsidR="00E52A9F">
        <w:rPr>
          <w:b w:val="0"/>
          <w:bCs/>
        </w:rPr>
        <w:t xml:space="preserve"> “</w:t>
      </w:r>
      <w:r w:rsidR="00E52A9F" w:rsidRPr="00E52A9F">
        <w:rPr>
          <w:b w:val="0"/>
          <w:bCs/>
        </w:rPr>
        <w:t>Noteikumi par dzīvojamās mājas apsekošanu, tehnisko apkopi un kārtējo remontu</w:t>
      </w:r>
      <w:r w:rsidR="00E52A9F">
        <w:rPr>
          <w:b w:val="0"/>
          <w:bCs/>
        </w:rPr>
        <w:t>”</w:t>
      </w:r>
      <w:r w:rsidRPr="00DB6F6F">
        <w:rPr>
          <w:b w:val="0"/>
          <w:bCs/>
        </w:rPr>
        <w:t xml:space="preserve"> un citiem konkrēto darbu izpildi regulējošiem Latvijas Republikā spēkā esošajiem normatīvajiem aktiem, atbilstoši Tehniskajā specifikācijā (Nolikuma </w:t>
      </w:r>
      <w:r w:rsidR="00F0674A">
        <w:rPr>
          <w:b w:val="0"/>
          <w:bCs/>
        </w:rPr>
        <w:t>3</w:t>
      </w:r>
      <w:r w:rsidRPr="00DB6F6F">
        <w:rPr>
          <w:b w:val="0"/>
          <w:bCs/>
        </w:rPr>
        <w:t>.pielikums) ietvertajām prasībām</w:t>
      </w:r>
      <w:r w:rsidR="00DB6F6F">
        <w:rPr>
          <w:b w:val="0"/>
          <w:bCs/>
        </w:rPr>
        <w:t>.</w:t>
      </w:r>
    </w:p>
    <w:p w14:paraId="458A4BEB" w14:textId="77777777" w:rsidR="00DB6F6F" w:rsidRPr="00DB6F6F" w:rsidRDefault="0034278D" w:rsidP="00DB6F6F">
      <w:pPr>
        <w:pStyle w:val="Virsraksts2"/>
        <w:numPr>
          <w:ilvl w:val="1"/>
          <w:numId w:val="20"/>
        </w:numPr>
        <w:rPr>
          <w:b w:val="0"/>
          <w:bCs/>
          <w:spacing w:val="0"/>
        </w:rPr>
      </w:pPr>
      <w:r w:rsidRPr="00DB6F6F">
        <w:rPr>
          <w:b w:val="0"/>
          <w:bCs/>
        </w:rPr>
        <w:t>Finanšu piedāvājums:</w:t>
      </w:r>
    </w:p>
    <w:p w14:paraId="32983E7C" w14:textId="47E35C71" w:rsidR="00DB6F6F" w:rsidRPr="00DB6F6F" w:rsidRDefault="0034278D" w:rsidP="00DB6F6F">
      <w:pPr>
        <w:pStyle w:val="Virsraksts2"/>
        <w:numPr>
          <w:ilvl w:val="2"/>
          <w:numId w:val="20"/>
        </w:numPr>
        <w:rPr>
          <w:b w:val="0"/>
          <w:bCs/>
          <w:spacing w:val="0"/>
        </w:rPr>
      </w:pPr>
      <w:r w:rsidRPr="00DB6F6F">
        <w:rPr>
          <w:b w:val="0"/>
          <w:bCs/>
        </w:rPr>
        <w:t xml:space="preserve">Finanšu piedāvājums jāiesniedz atbilstoši Nolikuma </w:t>
      </w:r>
      <w:r w:rsidR="00110ABF">
        <w:rPr>
          <w:b w:val="0"/>
          <w:bCs/>
        </w:rPr>
        <w:t>4</w:t>
      </w:r>
      <w:r w:rsidRPr="00DB6F6F">
        <w:rPr>
          <w:b w:val="0"/>
          <w:bCs/>
        </w:rPr>
        <w:t xml:space="preserve">.pielikumam, ņemot vērā Tehnisko specifikāciju (Nolikuma </w:t>
      </w:r>
      <w:r w:rsidR="00110ABF">
        <w:rPr>
          <w:b w:val="0"/>
          <w:bCs/>
        </w:rPr>
        <w:t>3</w:t>
      </w:r>
      <w:r w:rsidRPr="00DB6F6F">
        <w:rPr>
          <w:b w:val="0"/>
          <w:bCs/>
        </w:rPr>
        <w:t>.pielikums).</w:t>
      </w:r>
    </w:p>
    <w:p w14:paraId="0AF756D4" w14:textId="150EB01F" w:rsidR="009654E1" w:rsidRPr="009654E1" w:rsidRDefault="0034278D" w:rsidP="009654E1">
      <w:pPr>
        <w:pStyle w:val="Virsraksts2"/>
        <w:numPr>
          <w:ilvl w:val="2"/>
          <w:numId w:val="20"/>
        </w:numPr>
        <w:spacing w:after="240"/>
        <w:rPr>
          <w:b w:val="0"/>
          <w:bCs/>
        </w:rPr>
      </w:pPr>
      <w:r w:rsidRPr="00DB6F6F">
        <w:rPr>
          <w:b w:val="0"/>
          <w:bCs/>
        </w:rPr>
        <w:t xml:space="preserve">Finanšu piedāvājumā cenu norāda </w:t>
      </w:r>
      <w:proofErr w:type="spellStart"/>
      <w:r w:rsidRPr="00DB6F6F">
        <w:rPr>
          <w:b w:val="0"/>
          <w:bCs/>
        </w:rPr>
        <w:t>euro</w:t>
      </w:r>
      <w:proofErr w:type="spellEnd"/>
      <w:r w:rsidRPr="00DB6F6F">
        <w:rPr>
          <w:b w:val="0"/>
          <w:bCs/>
        </w:rPr>
        <w:t xml:space="preserve"> (EUR) bez pievienotās vērtības nodokļa, cenā iekļaujot visas izmaksas, tajā skaitā visus nodokļus (t.sk. darba devēja sociālais nodoklis) un nodevas (izņemot pievienotās vērtības nodokli) izmaksas, kas saistītas ar Tehniskajā specifikācijā (Nolikuma </w:t>
      </w:r>
      <w:r w:rsidR="00110ABF">
        <w:rPr>
          <w:b w:val="0"/>
          <w:bCs/>
        </w:rPr>
        <w:t>3</w:t>
      </w:r>
      <w:r w:rsidRPr="00DB6F6F">
        <w:rPr>
          <w:b w:val="0"/>
          <w:bCs/>
        </w:rPr>
        <w:t>.pielikums) norādītā pakalpojuma pilnīgu izpildi, kā arī citas izmaksas līdz pakalpojuma pilnīgai izpildei. Iesniedzot finanšu piedāvājumu, pretendents uzņemas visus iespējamos riskus līdz pieņemšanas-nodošanas akta parakstīšanas brīdim.</w:t>
      </w:r>
    </w:p>
    <w:p w14:paraId="29E52A2A" w14:textId="34F3BFEF" w:rsidR="00B612B2" w:rsidRPr="00B612B2" w:rsidRDefault="00B612B2" w:rsidP="009654E1">
      <w:pPr>
        <w:pStyle w:val="Virsraksts2"/>
        <w:numPr>
          <w:ilvl w:val="0"/>
          <w:numId w:val="20"/>
        </w:numPr>
        <w:spacing w:after="240"/>
        <w:jc w:val="center"/>
        <w:rPr>
          <w:spacing w:val="0"/>
        </w:rPr>
      </w:pPr>
      <w:r w:rsidRPr="00B612B2">
        <w:rPr>
          <w:spacing w:val="0"/>
        </w:rPr>
        <w:t>Piedāvājumu vērtēšana</w:t>
      </w:r>
    </w:p>
    <w:p w14:paraId="578F4B99" w14:textId="77777777" w:rsidR="00B612B2" w:rsidRPr="00B612B2" w:rsidRDefault="00B612B2" w:rsidP="00B612B2">
      <w:pPr>
        <w:pStyle w:val="Virsraksts2"/>
        <w:ind w:firstLine="567"/>
        <w:rPr>
          <w:spacing w:val="0"/>
        </w:rPr>
      </w:pPr>
    </w:p>
    <w:p w14:paraId="5D37630D" w14:textId="7291556E" w:rsidR="008C592A" w:rsidRDefault="00B612B2" w:rsidP="008C592A">
      <w:pPr>
        <w:pStyle w:val="Virsraksts2"/>
        <w:numPr>
          <w:ilvl w:val="1"/>
          <w:numId w:val="20"/>
        </w:numPr>
        <w:rPr>
          <w:b w:val="0"/>
          <w:bCs/>
          <w:spacing w:val="0"/>
        </w:rPr>
      </w:pPr>
      <w:r w:rsidRPr="00B612B2">
        <w:rPr>
          <w:b w:val="0"/>
          <w:bCs/>
          <w:spacing w:val="0"/>
        </w:rPr>
        <w:t xml:space="preserve">Piedāvājumi tiek izvērtēti </w:t>
      </w:r>
      <w:r w:rsidR="00110ABF">
        <w:rPr>
          <w:b w:val="0"/>
          <w:bCs/>
          <w:spacing w:val="0"/>
        </w:rPr>
        <w:t>Iepirkumu</w:t>
      </w:r>
      <w:r w:rsidRPr="00B612B2">
        <w:rPr>
          <w:b w:val="0"/>
          <w:bCs/>
          <w:spacing w:val="0"/>
        </w:rPr>
        <w:t xml:space="preserve"> komisijas slēgtās sēdēs.</w:t>
      </w:r>
    </w:p>
    <w:p w14:paraId="735112D5" w14:textId="77777777" w:rsidR="008C592A" w:rsidRDefault="00B612B2" w:rsidP="008C592A">
      <w:pPr>
        <w:pStyle w:val="Virsraksts2"/>
        <w:numPr>
          <w:ilvl w:val="1"/>
          <w:numId w:val="20"/>
        </w:numPr>
        <w:rPr>
          <w:b w:val="0"/>
          <w:bCs/>
          <w:spacing w:val="0"/>
        </w:rPr>
      </w:pPr>
      <w:r w:rsidRPr="00B612B2">
        <w:rPr>
          <w:b w:val="0"/>
          <w:bCs/>
          <w:spacing w:val="0"/>
        </w:rPr>
        <w:t>Komisija atlasa pretendentus saskaņā ar Nolikumā izvirzītajām kvalifikācijas prasībām, pārbauda piedāvājumu atbilstību Nolikumā noteiktajām prasībām un izvēlas piedāvājumu saskaņā ar piedāvājumu izvēles kritēriju – saimnieciski visizdevīgāko piedāvājumu, kuru nosaka, ņemot vērā zemāko piedāvāto kopējo cenu, atbilstoši Iepirkuma nolikuma Finanšu piedāvājuma sagatavošanas prasībām</w:t>
      </w:r>
      <w:r w:rsidR="008C592A">
        <w:rPr>
          <w:b w:val="0"/>
          <w:bCs/>
          <w:spacing w:val="0"/>
        </w:rPr>
        <w:t>.</w:t>
      </w:r>
    </w:p>
    <w:p w14:paraId="594BB40F" w14:textId="77777777" w:rsidR="008C592A" w:rsidRDefault="00D50A70" w:rsidP="008C592A">
      <w:pPr>
        <w:pStyle w:val="Virsraksts2"/>
        <w:numPr>
          <w:ilvl w:val="1"/>
          <w:numId w:val="20"/>
        </w:numPr>
        <w:rPr>
          <w:b w:val="0"/>
          <w:bCs/>
          <w:spacing w:val="0"/>
        </w:rPr>
      </w:pPr>
      <w:r w:rsidRPr="008C592A">
        <w:rPr>
          <w:b w:val="0"/>
          <w:bCs/>
        </w:rPr>
        <w:t>Iepirkuma komisija veic pretendentu piedāvājumu atlases prasību</w:t>
      </w:r>
      <w:r>
        <w:t xml:space="preserve"> </w:t>
      </w:r>
      <w:r w:rsidRPr="008C592A">
        <w:rPr>
          <w:b w:val="0"/>
          <w:bCs/>
        </w:rPr>
        <w:t>un dokumentu, tehnisko un finanšu piedāvājumu atbilstības pārbaudi atbilstoši Nolikuma un normatīvo aktu prasībām.</w:t>
      </w:r>
    </w:p>
    <w:p w14:paraId="438012C0" w14:textId="1745C5AE" w:rsidR="008C592A" w:rsidRDefault="00D50A70" w:rsidP="008C592A">
      <w:pPr>
        <w:pStyle w:val="Virsraksts2"/>
        <w:numPr>
          <w:ilvl w:val="1"/>
          <w:numId w:val="20"/>
        </w:numPr>
        <w:rPr>
          <w:b w:val="0"/>
          <w:bCs/>
          <w:spacing w:val="0"/>
        </w:rPr>
      </w:pPr>
      <w:r w:rsidRPr="008C592A">
        <w:rPr>
          <w:b w:val="0"/>
          <w:bCs/>
        </w:rPr>
        <w:t>Pretendenta piedāvājumu, kas ticis atzīts par neatbilstošu pretendentu atlases, tehnisko vai finanšu piedāvājumu atbilstības pārbaudes laikā, Iepirkuma komisija tālāk neizskata un noraida pretendenta piedāvājumu vai izslēdz pretendentu no turpmākas dalības iepirkumā kā neatbilstošu Nolikuma vai normatīvo aktu prasībām.</w:t>
      </w:r>
    </w:p>
    <w:p w14:paraId="68AFC703" w14:textId="61CEEF83" w:rsidR="005A5E4F" w:rsidRPr="00151D19" w:rsidRDefault="005A5E4F" w:rsidP="00A125DC">
      <w:pPr>
        <w:keepNext/>
        <w:suppressAutoHyphens w:val="0"/>
        <w:ind w:left="1134"/>
        <w:jc w:val="both"/>
        <w:outlineLvl w:val="3"/>
        <w:rPr>
          <w:b/>
          <w:bCs/>
        </w:rPr>
      </w:pPr>
      <w:r w:rsidRPr="00151D19">
        <w:rPr>
          <w:bCs/>
        </w:rPr>
        <w:t xml:space="preserve"> </w:t>
      </w:r>
    </w:p>
    <w:p w14:paraId="3A72B06E" w14:textId="7ADBEAE3" w:rsidR="005A5E4F" w:rsidRPr="00151D19" w:rsidRDefault="00A125DC" w:rsidP="00A125DC">
      <w:pPr>
        <w:numPr>
          <w:ilvl w:val="3"/>
          <w:numId w:val="0"/>
        </w:numPr>
        <w:jc w:val="center"/>
        <w:rPr>
          <w:b/>
        </w:rPr>
      </w:pPr>
      <w:bookmarkStart w:id="6" w:name="_Hlk165983169"/>
      <w:r>
        <w:rPr>
          <w:b/>
        </w:rPr>
        <w:t>6. Konkursa komisijas tiesības un pienākumi</w:t>
      </w:r>
    </w:p>
    <w:bookmarkEnd w:id="6"/>
    <w:p w14:paraId="6762B6A7" w14:textId="77777777" w:rsidR="00A125DC" w:rsidRPr="00F2289C" w:rsidRDefault="00A125DC" w:rsidP="005A5E4F">
      <w:pPr>
        <w:widowControl w:val="0"/>
        <w:suppressAutoHyphens w:val="0"/>
        <w:ind w:right="-109"/>
        <w:jc w:val="center"/>
        <w:outlineLvl w:val="0"/>
        <w:rPr>
          <w:b/>
          <w:bCs/>
          <w:caps/>
        </w:rPr>
      </w:pPr>
    </w:p>
    <w:p w14:paraId="307BCEFD" w14:textId="77777777" w:rsidR="005A5E4F" w:rsidRPr="00151D19" w:rsidRDefault="005A5E4F" w:rsidP="005A5E4F">
      <w:pPr>
        <w:widowControl w:val="0"/>
        <w:suppressAutoHyphens w:val="0"/>
        <w:ind w:right="-109"/>
        <w:jc w:val="both"/>
        <w:outlineLvl w:val="1"/>
      </w:pPr>
      <w:r>
        <w:t xml:space="preserve">6.1. </w:t>
      </w:r>
      <w:r w:rsidRPr="00151D19">
        <w:t>Komisijas tiesības:</w:t>
      </w:r>
    </w:p>
    <w:p w14:paraId="18C0958E" w14:textId="0655797D" w:rsidR="005A5E4F" w:rsidRPr="00151D19" w:rsidRDefault="005A5E4F" w:rsidP="005A5E4F">
      <w:pPr>
        <w:widowControl w:val="0"/>
        <w:numPr>
          <w:ilvl w:val="2"/>
          <w:numId w:val="31"/>
        </w:numPr>
        <w:suppressAutoHyphens w:val="0"/>
        <w:ind w:right="-109"/>
        <w:jc w:val="both"/>
        <w:outlineLvl w:val="2"/>
        <w:rPr>
          <w:b/>
          <w:lang w:val="x-none"/>
        </w:rPr>
      </w:pPr>
      <w:r w:rsidRPr="00151D19">
        <w:rPr>
          <w:lang w:val="x-none"/>
        </w:rPr>
        <w:t xml:space="preserve">pieprasīt papildu informāciju no Pretendentiem, kas piedalās </w:t>
      </w:r>
      <w:r w:rsidR="008C592A">
        <w:rPr>
          <w:lang w:val="x-none"/>
        </w:rPr>
        <w:t>iepirkumā</w:t>
      </w:r>
      <w:r w:rsidRPr="00151D19">
        <w:rPr>
          <w:lang w:val="x-none"/>
        </w:rPr>
        <w:t>;</w:t>
      </w:r>
    </w:p>
    <w:p w14:paraId="2F3633AA" w14:textId="027D589B" w:rsidR="005A5E4F" w:rsidRPr="00151D19" w:rsidRDefault="005A5E4F" w:rsidP="005A5E4F">
      <w:pPr>
        <w:widowControl w:val="0"/>
        <w:numPr>
          <w:ilvl w:val="2"/>
          <w:numId w:val="31"/>
        </w:numPr>
        <w:suppressAutoHyphens w:val="0"/>
        <w:ind w:right="-109"/>
        <w:jc w:val="both"/>
        <w:outlineLvl w:val="2"/>
        <w:rPr>
          <w:b/>
          <w:lang w:val="x-none"/>
        </w:rPr>
      </w:pPr>
      <w:r w:rsidRPr="00151D19">
        <w:rPr>
          <w:lang w:val="x-none"/>
        </w:rPr>
        <w:t xml:space="preserve">lemt par </w:t>
      </w:r>
      <w:r w:rsidR="008C592A">
        <w:rPr>
          <w:lang w:val="x-none"/>
        </w:rPr>
        <w:t>iepirkuma</w:t>
      </w:r>
      <w:r w:rsidRPr="00151D19">
        <w:rPr>
          <w:lang w:val="x-none"/>
        </w:rPr>
        <w:t xml:space="preserve"> izbeigšanu vai pārtraukšanu;</w:t>
      </w:r>
    </w:p>
    <w:p w14:paraId="4D68DABF" w14:textId="0FD64FFC" w:rsidR="005A5E4F" w:rsidRPr="00151D19" w:rsidRDefault="005A5E4F" w:rsidP="005A5E4F">
      <w:pPr>
        <w:widowControl w:val="0"/>
        <w:numPr>
          <w:ilvl w:val="2"/>
          <w:numId w:val="31"/>
        </w:numPr>
        <w:suppressAutoHyphens w:val="0"/>
        <w:ind w:right="-109"/>
        <w:jc w:val="both"/>
        <w:outlineLvl w:val="2"/>
        <w:rPr>
          <w:b/>
          <w:lang w:val="x-none"/>
        </w:rPr>
      </w:pPr>
      <w:r w:rsidRPr="00151D19">
        <w:rPr>
          <w:lang w:val="x-none"/>
        </w:rPr>
        <w:t xml:space="preserve">lemt par </w:t>
      </w:r>
      <w:r w:rsidR="008C592A">
        <w:rPr>
          <w:lang w:val="x-none"/>
        </w:rPr>
        <w:t>iepirkuma</w:t>
      </w:r>
      <w:r w:rsidRPr="00151D19">
        <w:rPr>
          <w:lang w:val="x-none"/>
        </w:rPr>
        <w:t xml:space="preserve"> termiņa pagarināšanu;</w:t>
      </w:r>
    </w:p>
    <w:p w14:paraId="4A9CB0FF" w14:textId="2BC72587" w:rsidR="005A5E4F" w:rsidRPr="00151D19" w:rsidRDefault="005A5E4F" w:rsidP="005A5E4F">
      <w:pPr>
        <w:widowControl w:val="0"/>
        <w:numPr>
          <w:ilvl w:val="2"/>
          <w:numId w:val="31"/>
        </w:numPr>
        <w:suppressAutoHyphens w:val="0"/>
        <w:ind w:right="-109"/>
        <w:jc w:val="both"/>
        <w:outlineLvl w:val="2"/>
        <w:rPr>
          <w:b/>
          <w:lang w:val="x-none"/>
        </w:rPr>
      </w:pPr>
      <w:r w:rsidRPr="00151D19">
        <w:rPr>
          <w:lang w:val="x-none"/>
        </w:rPr>
        <w:t xml:space="preserve">noraidīt piedāvājumus, ja tie neatbilst nolikumā vai normatīvajos aktos izvirzītajām </w:t>
      </w:r>
      <w:r w:rsidRPr="00151D19">
        <w:rPr>
          <w:lang w:val="x-none"/>
        </w:rPr>
        <w:lastRenderedPageBreak/>
        <w:t>prasībām;</w:t>
      </w:r>
    </w:p>
    <w:p w14:paraId="783EF7C8" w14:textId="77777777" w:rsidR="005A5E4F" w:rsidRPr="00151D19" w:rsidRDefault="005A5E4F" w:rsidP="005A5E4F">
      <w:pPr>
        <w:widowControl w:val="0"/>
        <w:numPr>
          <w:ilvl w:val="2"/>
          <w:numId w:val="31"/>
        </w:numPr>
        <w:suppressAutoHyphens w:val="0"/>
        <w:ind w:right="-109"/>
        <w:jc w:val="both"/>
        <w:outlineLvl w:val="2"/>
        <w:rPr>
          <w:b/>
          <w:lang w:val="x-none"/>
        </w:rPr>
      </w:pPr>
      <w:r w:rsidRPr="00151D19">
        <w:rPr>
          <w:lang w:val="x-none"/>
        </w:rPr>
        <w:t>noraidīt piedāvājumus, ja tiek konstatēts, ka piedāvājumā uzrādītās izmaksas ir nepamatoti lētas;</w:t>
      </w:r>
    </w:p>
    <w:p w14:paraId="7D387ED4" w14:textId="77777777" w:rsidR="00110ABF" w:rsidRPr="00110ABF" w:rsidRDefault="005A5E4F" w:rsidP="005A5E4F">
      <w:pPr>
        <w:widowControl w:val="0"/>
        <w:numPr>
          <w:ilvl w:val="2"/>
          <w:numId w:val="31"/>
        </w:numPr>
        <w:suppressAutoHyphens w:val="0"/>
        <w:ind w:right="-109"/>
        <w:jc w:val="both"/>
        <w:outlineLvl w:val="2"/>
        <w:rPr>
          <w:b/>
          <w:lang w:val="x-none"/>
        </w:rPr>
      </w:pPr>
      <w:r w:rsidRPr="00151D19">
        <w:rPr>
          <w:lang w:val="x-none"/>
        </w:rPr>
        <w:t>noraidīt piedāvājumus, ja tiek konstatēts, ka Pretendents ir sniedzis nepatiesu informāciju savas kvalifikācijas novērtēšanai vai vispār nav sniedzis pieprasīto informāciju</w:t>
      </w:r>
    </w:p>
    <w:p w14:paraId="22B4A8FF" w14:textId="03EAACCC" w:rsidR="005A5E4F" w:rsidRPr="00151D19" w:rsidRDefault="00110ABF" w:rsidP="005A5E4F">
      <w:pPr>
        <w:widowControl w:val="0"/>
        <w:numPr>
          <w:ilvl w:val="2"/>
          <w:numId w:val="31"/>
        </w:numPr>
        <w:suppressAutoHyphens w:val="0"/>
        <w:ind w:right="-109"/>
        <w:jc w:val="both"/>
        <w:outlineLvl w:val="2"/>
        <w:rPr>
          <w:b/>
          <w:lang w:val="x-none"/>
        </w:rPr>
      </w:pPr>
      <w:r>
        <w:rPr>
          <w:lang w:val="x-none"/>
        </w:rPr>
        <w:t xml:space="preserve">izbeigt </w:t>
      </w:r>
      <w:r w:rsidRPr="00110ABF">
        <w:rPr>
          <w:lang w:val="x-none"/>
        </w:rPr>
        <w:t>piedāvājumu</w:t>
      </w:r>
      <w:r>
        <w:rPr>
          <w:lang w:val="x-none"/>
        </w:rPr>
        <w:t>, ja</w:t>
      </w:r>
      <w:r w:rsidRPr="00110ABF">
        <w:rPr>
          <w:lang w:val="x-none"/>
        </w:rPr>
        <w:t xml:space="preserve"> izvērtēšanas laikā Pretendents savu piedāvājumu groza vai atsauc</w:t>
      </w:r>
      <w:r w:rsidR="00A125DC">
        <w:rPr>
          <w:lang w:val="x-none"/>
        </w:rPr>
        <w:t>.</w:t>
      </w:r>
      <w:r w:rsidR="005A5E4F" w:rsidRPr="00151D19">
        <w:rPr>
          <w:lang w:val="x-none"/>
        </w:rPr>
        <w:t xml:space="preserve"> </w:t>
      </w:r>
    </w:p>
    <w:p w14:paraId="05C6F635" w14:textId="78A3CD7D" w:rsidR="005A5E4F" w:rsidRPr="00151D19" w:rsidRDefault="005A5E4F" w:rsidP="00136688">
      <w:pPr>
        <w:pStyle w:val="Sarakstarindkopa"/>
        <w:widowControl w:val="0"/>
        <w:numPr>
          <w:ilvl w:val="1"/>
          <w:numId w:val="31"/>
        </w:numPr>
        <w:ind w:right="-109"/>
        <w:outlineLvl w:val="1"/>
      </w:pPr>
      <w:proofErr w:type="spellStart"/>
      <w:r w:rsidRPr="00151D19">
        <w:t>Komisijas</w:t>
      </w:r>
      <w:proofErr w:type="spellEnd"/>
      <w:r w:rsidRPr="00151D19">
        <w:t xml:space="preserve"> </w:t>
      </w:r>
      <w:proofErr w:type="spellStart"/>
      <w:r w:rsidRPr="00151D19">
        <w:t>pienākumi</w:t>
      </w:r>
      <w:proofErr w:type="spellEnd"/>
      <w:r w:rsidRPr="00151D19">
        <w:t>:</w:t>
      </w:r>
    </w:p>
    <w:p w14:paraId="3CE00547" w14:textId="77777777" w:rsidR="005A5E4F" w:rsidRPr="00151D19" w:rsidRDefault="005A5E4F" w:rsidP="005A5E4F">
      <w:pPr>
        <w:widowControl w:val="0"/>
        <w:numPr>
          <w:ilvl w:val="0"/>
          <w:numId w:val="27"/>
        </w:numPr>
        <w:suppressAutoHyphens w:val="0"/>
        <w:ind w:right="-109"/>
        <w:jc w:val="both"/>
        <w:outlineLvl w:val="2"/>
        <w:rPr>
          <w:b/>
          <w:vanish/>
          <w:lang w:val="x-none"/>
        </w:rPr>
      </w:pPr>
    </w:p>
    <w:p w14:paraId="79374D35" w14:textId="77777777" w:rsidR="005A5E4F" w:rsidRPr="00151D19" w:rsidRDefault="005A5E4F" w:rsidP="005A5E4F">
      <w:pPr>
        <w:widowControl w:val="0"/>
        <w:numPr>
          <w:ilvl w:val="1"/>
          <w:numId w:val="27"/>
        </w:numPr>
        <w:suppressAutoHyphens w:val="0"/>
        <w:ind w:right="-109"/>
        <w:jc w:val="both"/>
        <w:outlineLvl w:val="2"/>
        <w:rPr>
          <w:b/>
          <w:vanish/>
          <w:lang w:val="x-none"/>
        </w:rPr>
      </w:pPr>
    </w:p>
    <w:p w14:paraId="5999D0FB" w14:textId="7C760A8D" w:rsidR="005A5E4F" w:rsidRPr="002260A2" w:rsidRDefault="00136688" w:rsidP="005A5E4F">
      <w:pPr>
        <w:widowControl w:val="0"/>
        <w:numPr>
          <w:ilvl w:val="2"/>
          <w:numId w:val="32"/>
        </w:numPr>
        <w:suppressAutoHyphens w:val="0"/>
        <w:ind w:right="-109"/>
        <w:jc w:val="both"/>
        <w:outlineLvl w:val="2"/>
        <w:rPr>
          <w:b/>
        </w:rPr>
      </w:pPr>
      <w:r>
        <w:t>i</w:t>
      </w:r>
      <w:r w:rsidR="005A5E4F" w:rsidRPr="002260A2">
        <w:t>zvērtēt piedāvājumus atbilstoši normatīvajos aktos un Nolikumā noteiktajai kārtībai;</w:t>
      </w:r>
    </w:p>
    <w:p w14:paraId="7CF30838" w14:textId="220A3347" w:rsidR="005A5E4F" w:rsidRPr="002260A2" w:rsidRDefault="00136688" w:rsidP="005A5E4F">
      <w:pPr>
        <w:widowControl w:val="0"/>
        <w:numPr>
          <w:ilvl w:val="2"/>
          <w:numId w:val="32"/>
        </w:numPr>
        <w:suppressAutoHyphens w:val="0"/>
        <w:ind w:right="-109"/>
        <w:jc w:val="both"/>
        <w:outlineLvl w:val="2"/>
        <w:rPr>
          <w:b/>
        </w:rPr>
      </w:pPr>
      <w:r>
        <w:t>p</w:t>
      </w:r>
      <w:r w:rsidR="005A5E4F" w:rsidRPr="002260A2">
        <w:t xml:space="preserve">ārbaudīt Pretendentu, kuram būtu piešķiramas līguma slēgšanas tiesības, atbilstoši noteiktajām prasībām un kritērijiem, saskaņā ar </w:t>
      </w:r>
      <w:r w:rsidRPr="00136688">
        <w:t>Sabiedrisko pakalpojumu sniedzēju iepirkumu likum</w:t>
      </w:r>
      <w:r>
        <w:t>u</w:t>
      </w:r>
      <w:r w:rsidR="005A5E4F" w:rsidRPr="002260A2">
        <w:t>, izmantojot Ministru kabineta noteikto informācijas sistēmu, Ministru kabineta noteiktajā kārtībā</w:t>
      </w:r>
      <w:r w:rsidR="007B2DC6">
        <w:t>;</w:t>
      </w:r>
    </w:p>
    <w:p w14:paraId="1CB51CFD" w14:textId="77777777" w:rsidR="005A5E4F" w:rsidRPr="002260A2" w:rsidRDefault="005A5E4F" w:rsidP="005A5E4F">
      <w:pPr>
        <w:widowControl w:val="0"/>
        <w:numPr>
          <w:ilvl w:val="2"/>
          <w:numId w:val="32"/>
        </w:numPr>
        <w:suppressAutoHyphens w:val="0"/>
        <w:ind w:right="-109"/>
        <w:jc w:val="both"/>
        <w:outlineLvl w:val="2"/>
        <w:rPr>
          <w:b/>
        </w:rPr>
      </w:pPr>
      <w:r w:rsidRPr="002260A2">
        <w:t>rakstiski informēt konkursa Pretendentus par iesniegto materiālu vērtēšanas gaitā konstatētām aritmētiskām kļūdām;</w:t>
      </w:r>
    </w:p>
    <w:p w14:paraId="6B25D1B3" w14:textId="098811AE" w:rsidR="005A5E4F" w:rsidRPr="002260A2" w:rsidRDefault="005A5E4F" w:rsidP="005A5E4F">
      <w:pPr>
        <w:widowControl w:val="0"/>
        <w:numPr>
          <w:ilvl w:val="2"/>
          <w:numId w:val="32"/>
        </w:numPr>
        <w:suppressAutoHyphens w:val="0"/>
        <w:ind w:right="-109"/>
        <w:jc w:val="both"/>
        <w:outlineLvl w:val="2"/>
        <w:rPr>
          <w:b/>
        </w:rPr>
      </w:pPr>
      <w:r w:rsidRPr="002260A2">
        <w:t xml:space="preserve">trīs darba dienu laikā pēc lēmuma pieņemšanas rakstiski informēt visus </w:t>
      </w:r>
      <w:r w:rsidR="008C592A">
        <w:t>iepirkuma</w:t>
      </w:r>
      <w:r w:rsidRPr="002260A2">
        <w:t xml:space="preserve"> Pretendentus par </w:t>
      </w:r>
      <w:r w:rsidR="008C592A">
        <w:t>iepirkuma</w:t>
      </w:r>
      <w:r w:rsidRPr="002260A2">
        <w:t xml:space="preserve"> rezultātiem</w:t>
      </w:r>
      <w:r w:rsidR="008C592A">
        <w:t>.</w:t>
      </w:r>
    </w:p>
    <w:p w14:paraId="049723F3" w14:textId="77777777" w:rsidR="007B2DC6" w:rsidRDefault="007B2DC6" w:rsidP="005A5E4F">
      <w:pPr>
        <w:rPr>
          <w:b/>
          <w:bCs/>
        </w:rPr>
      </w:pPr>
    </w:p>
    <w:p w14:paraId="01F228EA" w14:textId="30B75726" w:rsidR="005A5E4F" w:rsidRDefault="007B2DC6" w:rsidP="007B2DC6">
      <w:pPr>
        <w:jc w:val="center"/>
        <w:rPr>
          <w:b/>
          <w:bCs/>
        </w:rPr>
      </w:pPr>
      <w:r>
        <w:rPr>
          <w:b/>
          <w:bCs/>
        </w:rPr>
        <w:t>7. Pretendenta tiesības un pienākumi</w:t>
      </w:r>
    </w:p>
    <w:p w14:paraId="18707F21" w14:textId="77777777" w:rsidR="007B2DC6" w:rsidRPr="00C31D74" w:rsidRDefault="007B2DC6" w:rsidP="007B2DC6">
      <w:pPr>
        <w:jc w:val="center"/>
        <w:rPr>
          <w:b/>
          <w:bCs/>
        </w:rPr>
      </w:pPr>
    </w:p>
    <w:p w14:paraId="3B296C7A" w14:textId="77777777" w:rsidR="005A5E4F" w:rsidRPr="00151D19" w:rsidRDefault="005A5E4F" w:rsidP="005A5E4F">
      <w:pPr>
        <w:widowControl w:val="0"/>
        <w:suppressAutoHyphens w:val="0"/>
        <w:ind w:right="-109"/>
        <w:jc w:val="both"/>
        <w:outlineLvl w:val="1"/>
      </w:pPr>
      <w:r>
        <w:t>7.1.</w:t>
      </w:r>
      <w:r w:rsidRPr="00151D19">
        <w:t xml:space="preserve"> Pretendenta pienākumi:</w:t>
      </w:r>
    </w:p>
    <w:p w14:paraId="3F33626E" w14:textId="41F70E09" w:rsidR="005A5E4F" w:rsidRPr="00151D19" w:rsidRDefault="00110ABF" w:rsidP="005A5E4F">
      <w:pPr>
        <w:widowControl w:val="0"/>
        <w:numPr>
          <w:ilvl w:val="2"/>
          <w:numId w:val="33"/>
        </w:numPr>
        <w:suppressAutoHyphens w:val="0"/>
        <w:ind w:left="1276" w:right="-109"/>
        <w:jc w:val="both"/>
        <w:outlineLvl w:val="2"/>
        <w:rPr>
          <w:b/>
          <w:lang w:val="x-none"/>
        </w:rPr>
      </w:pPr>
      <w:r>
        <w:t>r</w:t>
      </w:r>
      <w:r w:rsidR="005A5E4F" w:rsidRPr="00151D19">
        <w:t xml:space="preserve">ūpīgi iepazīties ar </w:t>
      </w:r>
      <w:r>
        <w:t>iepirkuma</w:t>
      </w:r>
      <w:r w:rsidR="005A5E4F" w:rsidRPr="00151D19">
        <w:t xml:space="preserve"> dokumentos noteiktajām prasībām;</w:t>
      </w:r>
    </w:p>
    <w:p w14:paraId="3153F532" w14:textId="65C55387" w:rsidR="005A5E4F" w:rsidRPr="00151D19" w:rsidRDefault="00110ABF" w:rsidP="005A5E4F">
      <w:pPr>
        <w:widowControl w:val="0"/>
        <w:numPr>
          <w:ilvl w:val="2"/>
          <w:numId w:val="33"/>
        </w:numPr>
        <w:suppressAutoHyphens w:val="0"/>
        <w:ind w:left="1276" w:right="-109"/>
        <w:jc w:val="both"/>
        <w:outlineLvl w:val="2"/>
        <w:rPr>
          <w:b/>
        </w:rPr>
      </w:pPr>
      <w:r>
        <w:t>j</w:t>
      </w:r>
      <w:r w:rsidR="005A5E4F" w:rsidRPr="00151D19">
        <w:t xml:space="preserve">autājumus un papildus informācijas pieprasījumus par </w:t>
      </w:r>
      <w:r>
        <w:t>iepirkuma</w:t>
      </w:r>
      <w:r w:rsidR="005A5E4F" w:rsidRPr="00151D19">
        <w:t xml:space="preserve"> dokumentiem iesniegt pasūtītājam rakstveidā laikus, t.i. tā, lai iepirkuma komisija varētu sniegt atbildi ne vēlāk kā sešas dienas pirms piedāvājumu iesniegšanas termiņa beigām;</w:t>
      </w:r>
    </w:p>
    <w:p w14:paraId="7CF253D4" w14:textId="60C79EBC" w:rsidR="005A5E4F" w:rsidRPr="00151D19" w:rsidRDefault="00110ABF" w:rsidP="005A5E4F">
      <w:pPr>
        <w:widowControl w:val="0"/>
        <w:numPr>
          <w:ilvl w:val="2"/>
          <w:numId w:val="33"/>
        </w:numPr>
        <w:suppressAutoHyphens w:val="0"/>
        <w:ind w:left="1276" w:right="-109"/>
        <w:jc w:val="both"/>
        <w:outlineLvl w:val="2"/>
        <w:rPr>
          <w:b/>
        </w:rPr>
      </w:pPr>
      <w:r>
        <w:t>l</w:t>
      </w:r>
      <w:r w:rsidR="005A5E4F" w:rsidRPr="00151D19">
        <w:t>īdz piedāvājuma iesniegšanai regulāri pārbaudīt informāciju, kas tiek ievietota pasūtītāja mājas lapā pie attiecīgā iepirkuma paziņojuma un ņemt to vērā, sagatavojot konkursa piedāvājumu</w:t>
      </w:r>
      <w:r>
        <w:t>;</w:t>
      </w:r>
    </w:p>
    <w:p w14:paraId="7786F5F5" w14:textId="127F41E9" w:rsidR="005A5E4F" w:rsidRPr="00151D19" w:rsidRDefault="005A5E4F" w:rsidP="005A5E4F">
      <w:pPr>
        <w:widowControl w:val="0"/>
        <w:numPr>
          <w:ilvl w:val="2"/>
          <w:numId w:val="33"/>
        </w:numPr>
        <w:suppressAutoHyphens w:val="0"/>
        <w:ind w:left="1276" w:right="-109"/>
        <w:jc w:val="both"/>
        <w:outlineLvl w:val="2"/>
        <w:rPr>
          <w:b/>
        </w:rPr>
      </w:pPr>
      <w:r w:rsidRPr="00151D19">
        <w:t xml:space="preserve">iesniedzot piedāvājumu, ievērot visas </w:t>
      </w:r>
      <w:r w:rsidR="00136688" w:rsidRPr="00136688">
        <w:t>Sabiedrisko pakalpojumu sniedzēju iepirkumu likum</w:t>
      </w:r>
      <w:r w:rsidR="00136688">
        <w:t xml:space="preserve">ā </w:t>
      </w:r>
      <w:r w:rsidRPr="00151D19">
        <w:t>un Nolikumā izvirzītās prasības;</w:t>
      </w:r>
    </w:p>
    <w:p w14:paraId="0F96A148" w14:textId="77777777" w:rsidR="005A5E4F" w:rsidRPr="00151D19" w:rsidRDefault="005A5E4F" w:rsidP="005A5E4F">
      <w:pPr>
        <w:widowControl w:val="0"/>
        <w:numPr>
          <w:ilvl w:val="2"/>
          <w:numId w:val="33"/>
        </w:numPr>
        <w:suppressAutoHyphens w:val="0"/>
        <w:ind w:left="1276" w:right="-109"/>
        <w:jc w:val="both"/>
        <w:outlineLvl w:val="2"/>
        <w:rPr>
          <w:b/>
        </w:rPr>
      </w:pPr>
      <w:r w:rsidRPr="00151D19">
        <w:t>trīs kalendāro dienu laikā (vai komisijas atsevišķā vēstulē norādīto dienu laikā), termiņu skaitot no Pasūtītāja rakstiska pieprasījuma saņemšanas brīža, rakstiski sniegt atbildi uz Komisijas iesniegtajiem jautājumiem par Pretendenta iesniegto piedāvājumu.</w:t>
      </w:r>
    </w:p>
    <w:p w14:paraId="20B60294" w14:textId="7D9660DE" w:rsidR="005A5E4F" w:rsidRPr="00151D19" w:rsidRDefault="005A5E4F" w:rsidP="00EF57DC">
      <w:pPr>
        <w:pStyle w:val="Sarakstarindkopa"/>
        <w:widowControl w:val="0"/>
        <w:numPr>
          <w:ilvl w:val="1"/>
          <w:numId w:val="34"/>
        </w:numPr>
        <w:ind w:right="-109"/>
        <w:outlineLvl w:val="1"/>
      </w:pPr>
      <w:proofErr w:type="spellStart"/>
      <w:r w:rsidRPr="00151D19">
        <w:t>Pretendenta</w:t>
      </w:r>
      <w:proofErr w:type="spellEnd"/>
      <w:r w:rsidRPr="00151D19">
        <w:t xml:space="preserve"> </w:t>
      </w:r>
      <w:proofErr w:type="spellStart"/>
      <w:r w:rsidRPr="00151D19">
        <w:t>tiesības</w:t>
      </w:r>
      <w:proofErr w:type="spellEnd"/>
      <w:r w:rsidRPr="00151D19">
        <w:t>:</w:t>
      </w:r>
    </w:p>
    <w:p w14:paraId="018D9CD2" w14:textId="77777777" w:rsidR="005A5E4F" w:rsidRPr="00151D19" w:rsidRDefault="005A5E4F" w:rsidP="005A5E4F">
      <w:pPr>
        <w:widowControl w:val="0"/>
        <w:numPr>
          <w:ilvl w:val="2"/>
          <w:numId w:val="34"/>
        </w:numPr>
        <w:suppressAutoHyphens w:val="0"/>
        <w:ind w:right="-109"/>
        <w:jc w:val="both"/>
        <w:outlineLvl w:val="2"/>
        <w:rPr>
          <w:b/>
        </w:rPr>
      </w:pPr>
      <w:r w:rsidRPr="00151D19">
        <w:t>piedāvājuma sagatavošanas laikā Pretendentam ir tiesības rakstveidā vērsties pie Pasūtītāja neskaidro jautājumu precizēšanai. Pieprasījums jāiesniedz savlaicīgi un kārtībā kāda noteikta Nolikumā un normatīvajos aktos;</w:t>
      </w:r>
    </w:p>
    <w:p w14:paraId="30C5C87B" w14:textId="2D2D82F7" w:rsidR="005A5E4F" w:rsidRPr="00151D19" w:rsidRDefault="005A5E4F" w:rsidP="005A5E4F">
      <w:pPr>
        <w:widowControl w:val="0"/>
        <w:numPr>
          <w:ilvl w:val="2"/>
          <w:numId w:val="34"/>
        </w:numPr>
        <w:suppressAutoHyphens w:val="0"/>
        <w:ind w:right="-109"/>
        <w:jc w:val="both"/>
        <w:outlineLvl w:val="2"/>
        <w:rPr>
          <w:b/>
        </w:rPr>
      </w:pPr>
      <w:r w:rsidRPr="00151D19">
        <w:t xml:space="preserve">līdz konkursa piedāvājumu iesniegšanas termiņa beigām Pretendents ir tiesīgs atsaukt vai mainīt savu piedāvājumu. Atsaukumam ir neatgriezenisks bezierunu raksturs, un tas izbeidz Pretendenta turpmāko līdzdalību </w:t>
      </w:r>
      <w:r w:rsidR="00110ABF">
        <w:t>iepirkumā</w:t>
      </w:r>
      <w:r w:rsidRPr="00151D19">
        <w:t>. Piedāvājums atsaucams vai maināms, pamatojoties uz rakstveida iesniegumu.</w:t>
      </w:r>
    </w:p>
    <w:p w14:paraId="2EA8E643" w14:textId="5704797A" w:rsidR="005A5E4F" w:rsidRPr="00151D19" w:rsidRDefault="005779E6" w:rsidP="005A5E4F">
      <w:pPr>
        <w:widowControl w:val="0"/>
        <w:numPr>
          <w:ilvl w:val="2"/>
          <w:numId w:val="34"/>
        </w:numPr>
        <w:suppressAutoHyphens w:val="0"/>
        <w:ind w:right="-109"/>
        <w:jc w:val="both"/>
        <w:outlineLvl w:val="2"/>
        <w:rPr>
          <w:b/>
        </w:rPr>
      </w:pPr>
      <w:r>
        <w:t>c</w:t>
      </w:r>
      <w:r w:rsidR="005A5E4F" w:rsidRPr="00151D19">
        <w:t xml:space="preserve">itas tiesības, saskaņā ar </w:t>
      </w:r>
      <w:r w:rsidR="00110ABF">
        <w:t>iepirkuma</w:t>
      </w:r>
      <w:r w:rsidR="005A5E4F" w:rsidRPr="00151D19">
        <w:t xml:space="preserve"> dokumentācijas un normatīvo aktu prasībām.</w:t>
      </w:r>
    </w:p>
    <w:p w14:paraId="7F63D4D7" w14:textId="77777777" w:rsidR="005779E6" w:rsidRDefault="005779E6" w:rsidP="005A5E4F">
      <w:pPr>
        <w:widowControl w:val="0"/>
        <w:autoSpaceDE w:val="0"/>
        <w:autoSpaceDN w:val="0"/>
        <w:adjustRightInd w:val="0"/>
        <w:ind w:right="-109"/>
        <w:jc w:val="center"/>
        <w:rPr>
          <w:b/>
        </w:rPr>
      </w:pPr>
    </w:p>
    <w:p w14:paraId="20965393" w14:textId="49774376" w:rsidR="005A5E4F" w:rsidRPr="00151D19" w:rsidRDefault="005779E6" w:rsidP="005A5E4F">
      <w:pPr>
        <w:widowControl w:val="0"/>
        <w:autoSpaceDE w:val="0"/>
        <w:autoSpaceDN w:val="0"/>
        <w:adjustRightInd w:val="0"/>
        <w:ind w:right="-109"/>
        <w:jc w:val="center"/>
        <w:rPr>
          <w:b/>
        </w:rPr>
      </w:pPr>
      <w:r>
        <w:rPr>
          <w:b/>
        </w:rPr>
        <w:t>8. Līguma parakstīšana</w:t>
      </w:r>
    </w:p>
    <w:p w14:paraId="4210E536" w14:textId="1290D8EB" w:rsidR="005A5E4F" w:rsidRPr="00C31D74" w:rsidRDefault="005A5E4F" w:rsidP="005A5E4F">
      <w:pPr>
        <w:widowControl w:val="0"/>
        <w:suppressAutoHyphens w:val="0"/>
        <w:ind w:right="-109"/>
        <w:jc w:val="center"/>
        <w:outlineLvl w:val="0"/>
        <w:rPr>
          <w:b/>
          <w:bCs/>
          <w:caps/>
        </w:rPr>
      </w:pPr>
    </w:p>
    <w:p w14:paraId="1D3630A8" w14:textId="7784248F" w:rsidR="005A5E4F" w:rsidRPr="00151D19" w:rsidRDefault="005A5E4F" w:rsidP="005A5E4F">
      <w:pPr>
        <w:jc w:val="both"/>
        <w:rPr>
          <w:b/>
        </w:rPr>
      </w:pPr>
      <w:r>
        <w:t xml:space="preserve">8.1. </w:t>
      </w:r>
      <w:r w:rsidRPr="00151D19">
        <w:t xml:space="preserve">Starp </w:t>
      </w:r>
      <w:r w:rsidR="00110ABF">
        <w:t>cenu aptaujas</w:t>
      </w:r>
      <w:r w:rsidRPr="00151D19">
        <w:t xml:space="preserve"> uzvarētāju un Pasūtītāju tiks noslēgts Iepirkuma līgums atbilstoši konkursa priekšmetam, Pretendenta piedāvājumam un šiem darbiem paredzētajam finansējumam, uz tādiem noteikumiem, kādi noteikti pievienotajā līguma projektā.</w:t>
      </w:r>
    </w:p>
    <w:p w14:paraId="021CAB11" w14:textId="77777777" w:rsidR="005A5E4F" w:rsidRDefault="005A5E4F" w:rsidP="005A5E4F">
      <w:pPr>
        <w:jc w:val="both"/>
        <w:rPr>
          <w:bCs/>
        </w:rPr>
      </w:pPr>
    </w:p>
    <w:p w14:paraId="42F56BB5" w14:textId="0C65399E" w:rsidR="005A5E4F" w:rsidRPr="00151D19" w:rsidRDefault="005A5E4F" w:rsidP="005A5E4F">
      <w:pPr>
        <w:jc w:val="both"/>
        <w:rPr>
          <w:b/>
        </w:rPr>
      </w:pPr>
      <w:r>
        <w:rPr>
          <w:bCs/>
        </w:rPr>
        <w:t xml:space="preserve">8.2. </w:t>
      </w:r>
      <w:r w:rsidRPr="00151D19">
        <w:rPr>
          <w:bCs/>
        </w:rPr>
        <w:t xml:space="preserve">Līgums ar konkursa uzvarētāju tiks </w:t>
      </w:r>
      <w:r w:rsidR="00515AB1">
        <w:rPr>
          <w:bCs/>
        </w:rPr>
        <w:t>no</w:t>
      </w:r>
      <w:r w:rsidRPr="00151D19">
        <w:rPr>
          <w:bCs/>
        </w:rPr>
        <w:t xml:space="preserve">slēgts </w:t>
      </w:r>
      <w:r w:rsidR="00515AB1">
        <w:rPr>
          <w:bCs/>
        </w:rPr>
        <w:t>piecu darba dienu laikā pēc paziņojumu izsūtīšanas pretendentiem par cenu aptaujas uzvarētāju</w:t>
      </w:r>
      <w:r w:rsidR="00AD5552" w:rsidRPr="00AD5552">
        <w:t>.</w:t>
      </w:r>
    </w:p>
    <w:p w14:paraId="5C31CDF4" w14:textId="77777777" w:rsidR="005A5E4F" w:rsidRPr="00151D19" w:rsidRDefault="005A5E4F" w:rsidP="005A5E4F"/>
    <w:p w14:paraId="7DB6E340" w14:textId="77777777" w:rsidR="005A5E4F" w:rsidRDefault="005A5E4F" w:rsidP="005A5E4F">
      <w:pPr>
        <w:widowControl w:val="0"/>
        <w:ind w:left="1298" w:right="-109"/>
        <w:jc w:val="both"/>
        <w:outlineLvl w:val="1"/>
      </w:pPr>
    </w:p>
    <w:p w14:paraId="6C3917BE" w14:textId="77777777" w:rsidR="005A5E4F" w:rsidRDefault="005A5E4F" w:rsidP="005A5E4F">
      <w:pPr>
        <w:widowControl w:val="0"/>
        <w:ind w:left="1298" w:right="-109"/>
        <w:jc w:val="both"/>
        <w:outlineLvl w:val="1"/>
        <w:rPr>
          <w:b/>
        </w:rPr>
      </w:pPr>
    </w:p>
    <w:p w14:paraId="6550B9D9" w14:textId="77777777" w:rsidR="005A5E4F" w:rsidRDefault="005A5E4F" w:rsidP="005A5E4F">
      <w:pPr>
        <w:jc w:val="both"/>
      </w:pPr>
    </w:p>
    <w:p w14:paraId="64F6B456" w14:textId="77777777" w:rsidR="005A5E4F" w:rsidRDefault="005A5E4F" w:rsidP="005A5E4F">
      <w:pPr>
        <w:jc w:val="both"/>
      </w:pPr>
      <w:bookmarkStart w:id="7" w:name="_Hlk136936611"/>
      <w:r>
        <w:t>Pielikumā:</w:t>
      </w:r>
    </w:p>
    <w:p w14:paraId="677146C5" w14:textId="3B95ADF0" w:rsidR="005A5E4F" w:rsidRDefault="008B14F2" w:rsidP="005A5E4F">
      <w:pPr>
        <w:numPr>
          <w:ilvl w:val="0"/>
          <w:numId w:val="3"/>
        </w:numPr>
        <w:tabs>
          <w:tab w:val="left" w:pos="312"/>
        </w:tabs>
        <w:jc w:val="both"/>
      </w:pPr>
      <w:r>
        <w:t>p</w:t>
      </w:r>
      <w:r w:rsidR="005A5E4F">
        <w:t>ielikums</w:t>
      </w:r>
      <w:r>
        <w:t xml:space="preserve"> – </w:t>
      </w:r>
      <w:r w:rsidR="005A5E4F">
        <w:t>Pieteikums</w:t>
      </w:r>
    </w:p>
    <w:p w14:paraId="51AF6E1A" w14:textId="10E9B158" w:rsidR="008B14F2" w:rsidRDefault="008B14F2" w:rsidP="005A5E4F">
      <w:pPr>
        <w:numPr>
          <w:ilvl w:val="0"/>
          <w:numId w:val="3"/>
        </w:numPr>
        <w:tabs>
          <w:tab w:val="left" w:pos="312"/>
        </w:tabs>
        <w:jc w:val="both"/>
      </w:pPr>
      <w:r>
        <w:t>pielikums – Apliecinājums par pieredzi</w:t>
      </w:r>
    </w:p>
    <w:p w14:paraId="5719165D" w14:textId="1941A95B" w:rsidR="005A5E4F" w:rsidRDefault="005A5E4F" w:rsidP="005A5E4F">
      <w:pPr>
        <w:numPr>
          <w:ilvl w:val="0"/>
          <w:numId w:val="3"/>
        </w:numPr>
        <w:tabs>
          <w:tab w:val="left" w:pos="312"/>
        </w:tabs>
        <w:jc w:val="both"/>
      </w:pPr>
      <w:r>
        <w:t>pielikums</w:t>
      </w:r>
      <w:r w:rsidR="008B14F2">
        <w:t xml:space="preserve"> – </w:t>
      </w:r>
      <w:r>
        <w:t>Tehniskā specifikācija</w:t>
      </w:r>
    </w:p>
    <w:p w14:paraId="787BDF00" w14:textId="34765E68" w:rsidR="005A5E4F" w:rsidRDefault="005A5E4F" w:rsidP="005A5E4F">
      <w:pPr>
        <w:numPr>
          <w:ilvl w:val="0"/>
          <w:numId w:val="3"/>
        </w:numPr>
        <w:tabs>
          <w:tab w:val="left" w:pos="312"/>
        </w:tabs>
        <w:jc w:val="both"/>
      </w:pPr>
      <w:r>
        <w:t>pielikums</w:t>
      </w:r>
      <w:r w:rsidR="008B14F2">
        <w:t xml:space="preserve"> – </w:t>
      </w:r>
      <w:r>
        <w:t>Finanšu piedāvājums</w:t>
      </w:r>
    </w:p>
    <w:bookmarkEnd w:id="7"/>
    <w:p w14:paraId="7F46F73A" w14:textId="65999075" w:rsidR="005A5E4F" w:rsidRDefault="005A5E4F" w:rsidP="00066407">
      <w:pPr>
        <w:suppressAutoHyphens w:val="0"/>
        <w:spacing w:after="160" w:line="259" w:lineRule="auto"/>
        <w:rPr>
          <w:bCs/>
        </w:rPr>
      </w:pPr>
      <w:r>
        <w:rPr>
          <w:bCs/>
        </w:rPr>
        <w:br w:type="page"/>
      </w:r>
    </w:p>
    <w:p w14:paraId="66548AAE" w14:textId="77777777" w:rsidR="00E9777C" w:rsidRPr="00E9777C" w:rsidRDefault="005A5E4F" w:rsidP="005A5E4F">
      <w:pPr>
        <w:jc w:val="right"/>
        <w:rPr>
          <w:bCs/>
          <w:sz w:val="22"/>
          <w:szCs w:val="22"/>
        </w:rPr>
      </w:pPr>
      <w:r w:rsidRPr="00E9777C">
        <w:rPr>
          <w:bCs/>
          <w:sz w:val="22"/>
          <w:szCs w:val="22"/>
        </w:rPr>
        <w:lastRenderedPageBreak/>
        <w:t>1.pielikums</w:t>
      </w:r>
    </w:p>
    <w:p w14:paraId="1EBAE4D2" w14:textId="0CE2594B" w:rsidR="00E9777C" w:rsidRPr="00E9777C" w:rsidRDefault="00E9777C" w:rsidP="00E9777C">
      <w:pPr>
        <w:jc w:val="right"/>
        <w:rPr>
          <w:bCs/>
          <w:sz w:val="22"/>
          <w:szCs w:val="22"/>
        </w:rPr>
      </w:pPr>
      <w:bookmarkStart w:id="8" w:name="_Hlk165985538"/>
      <w:r w:rsidRPr="00E9777C">
        <w:rPr>
          <w:bCs/>
          <w:sz w:val="22"/>
          <w:szCs w:val="22"/>
        </w:rPr>
        <w:t>NOLIKUMAM</w:t>
      </w:r>
    </w:p>
    <w:p w14:paraId="66B1779B" w14:textId="77777777" w:rsidR="00E9777C" w:rsidRPr="00E9777C" w:rsidRDefault="00E9777C" w:rsidP="00E9777C">
      <w:pPr>
        <w:jc w:val="right"/>
        <w:rPr>
          <w:bCs/>
          <w:sz w:val="22"/>
          <w:szCs w:val="22"/>
        </w:rPr>
      </w:pPr>
      <w:r w:rsidRPr="00E9777C">
        <w:rPr>
          <w:bCs/>
          <w:sz w:val="22"/>
          <w:szCs w:val="22"/>
        </w:rPr>
        <w:t>“Daudzdzīvokļu dzīvojamo</w:t>
      </w:r>
    </w:p>
    <w:p w14:paraId="2535C20E" w14:textId="77777777" w:rsidR="00E9777C" w:rsidRPr="00E9777C" w:rsidRDefault="00E9777C" w:rsidP="00E9777C">
      <w:pPr>
        <w:ind w:left="6540"/>
        <w:jc w:val="right"/>
        <w:rPr>
          <w:bCs/>
          <w:sz w:val="22"/>
          <w:szCs w:val="22"/>
        </w:rPr>
      </w:pPr>
      <w:r w:rsidRPr="00E9777C">
        <w:rPr>
          <w:bCs/>
          <w:sz w:val="22"/>
          <w:szCs w:val="22"/>
        </w:rPr>
        <w:t>māju tehniskās apsekošanas atzinuma izstrādāšana”</w:t>
      </w:r>
    </w:p>
    <w:p w14:paraId="60876F6B" w14:textId="71250627" w:rsidR="005A5E4F" w:rsidRPr="00E9777C" w:rsidRDefault="00E9777C" w:rsidP="00E9777C">
      <w:pPr>
        <w:ind w:left="6540"/>
        <w:jc w:val="right"/>
        <w:rPr>
          <w:bCs/>
          <w:sz w:val="22"/>
          <w:szCs w:val="22"/>
        </w:rPr>
      </w:pPr>
      <w:r w:rsidRPr="00E9777C">
        <w:rPr>
          <w:bCs/>
          <w:sz w:val="22"/>
          <w:szCs w:val="22"/>
        </w:rPr>
        <w:t xml:space="preserve">ID Nr.  </w:t>
      </w:r>
      <w:proofErr w:type="spellStart"/>
      <w:r w:rsidRPr="00E9777C">
        <w:rPr>
          <w:bCs/>
          <w:sz w:val="22"/>
          <w:szCs w:val="22"/>
        </w:rPr>
        <w:t>PlavinuKP</w:t>
      </w:r>
      <w:proofErr w:type="spellEnd"/>
      <w:r w:rsidRPr="00E9777C">
        <w:rPr>
          <w:bCs/>
          <w:sz w:val="22"/>
          <w:szCs w:val="22"/>
        </w:rPr>
        <w:t xml:space="preserve"> 202</w:t>
      </w:r>
      <w:r w:rsidR="00515AB1">
        <w:rPr>
          <w:bCs/>
          <w:sz w:val="22"/>
          <w:szCs w:val="22"/>
        </w:rPr>
        <w:t>5</w:t>
      </w:r>
      <w:r w:rsidRPr="00E9777C">
        <w:rPr>
          <w:bCs/>
          <w:sz w:val="22"/>
          <w:szCs w:val="22"/>
        </w:rPr>
        <w:t>/0</w:t>
      </w:r>
      <w:r w:rsidR="00515AB1">
        <w:rPr>
          <w:bCs/>
          <w:sz w:val="22"/>
          <w:szCs w:val="22"/>
        </w:rPr>
        <w:t>3</w:t>
      </w:r>
      <w:r w:rsidR="005A5E4F" w:rsidRPr="00E9777C">
        <w:rPr>
          <w:bCs/>
          <w:sz w:val="22"/>
          <w:szCs w:val="22"/>
        </w:rPr>
        <w:t xml:space="preserve"> </w:t>
      </w:r>
    </w:p>
    <w:bookmarkEnd w:id="8"/>
    <w:p w14:paraId="4B786319" w14:textId="77777777" w:rsidR="00E9777C" w:rsidRDefault="00E9777C" w:rsidP="00E9777C">
      <w:pPr>
        <w:ind w:left="6540"/>
        <w:jc w:val="right"/>
        <w:rPr>
          <w:bCs/>
        </w:rPr>
      </w:pPr>
    </w:p>
    <w:p w14:paraId="46CA45BF" w14:textId="77777777" w:rsidR="005A5E4F" w:rsidRDefault="005A5E4F" w:rsidP="005A5E4F">
      <w:pPr>
        <w:keepNext/>
        <w:jc w:val="center"/>
        <w:outlineLvl w:val="2"/>
        <w:rPr>
          <w:b/>
          <w:sz w:val="28"/>
          <w:szCs w:val="28"/>
        </w:rPr>
      </w:pPr>
      <w:r>
        <w:rPr>
          <w:b/>
          <w:sz w:val="28"/>
          <w:szCs w:val="28"/>
        </w:rPr>
        <w:t>PIETEIKUMS DALĪBAI IEPIRKUMĀ</w:t>
      </w:r>
    </w:p>
    <w:p w14:paraId="58E27D1D" w14:textId="77777777" w:rsidR="005A5E4F" w:rsidRDefault="005A5E4F" w:rsidP="005A5E4F">
      <w:pPr>
        <w:rPr>
          <w:szCs w:val="20"/>
        </w:rPr>
      </w:pPr>
    </w:p>
    <w:p w14:paraId="03E69B61" w14:textId="77777777" w:rsidR="005A5E4F" w:rsidRDefault="005A5E4F" w:rsidP="005A5E4F">
      <w:pPr>
        <w:jc w:val="center"/>
        <w:rPr>
          <w:b/>
        </w:rPr>
      </w:pPr>
      <w:r>
        <w:rPr>
          <w:b/>
          <w:bCs/>
        </w:rPr>
        <w:t>“</w:t>
      </w:r>
      <w:r w:rsidRPr="00C81AAE">
        <w:t>Daudzdzīvokļu dzīvojamo māju tehniskās apsekošanas atzinuma izstrādāšana</w:t>
      </w:r>
      <w:r>
        <w:t>”</w:t>
      </w:r>
    </w:p>
    <w:p w14:paraId="733A6B3F" w14:textId="79176FA8" w:rsidR="005A5E4F" w:rsidRDefault="005A5E4F" w:rsidP="002A3C32">
      <w:pPr>
        <w:jc w:val="center"/>
        <w:rPr>
          <w:lang w:eastAsia="lv-LV"/>
        </w:rPr>
      </w:pPr>
      <w:r>
        <w:t xml:space="preserve">identifikācijas numurs </w:t>
      </w:r>
      <w:proofErr w:type="spellStart"/>
      <w:r w:rsidR="00515AB1">
        <w:t>PlavinuKP</w:t>
      </w:r>
      <w:proofErr w:type="spellEnd"/>
      <w:r>
        <w:t xml:space="preserve"> 202</w:t>
      </w:r>
      <w:r w:rsidR="00515AB1">
        <w:t>5</w:t>
      </w:r>
      <w:r>
        <w:t>/</w:t>
      </w:r>
      <w:r w:rsidR="00C760B3">
        <w:t>0</w:t>
      </w:r>
      <w:r w:rsidR="00515AB1">
        <w:t>3</w:t>
      </w:r>
      <w:r w:rsidR="002A3C32">
        <w:t xml:space="preserve"> </w:t>
      </w:r>
      <w:r w:rsidR="002A3C32">
        <w:rPr>
          <w:lang w:eastAsia="lv-LV"/>
        </w:rPr>
        <w:t>(</w:t>
      </w:r>
      <w:r w:rsidRPr="00AB43F2">
        <w:rPr>
          <w:lang w:eastAsia="lv-LV"/>
        </w:rPr>
        <w:t>turpmāk</w:t>
      </w:r>
      <w:r w:rsidRPr="00C13A9C">
        <w:rPr>
          <w:lang w:eastAsia="lv-LV"/>
        </w:rPr>
        <w:t xml:space="preserve"> – </w:t>
      </w:r>
      <w:r w:rsidRPr="00C13A9C">
        <w:rPr>
          <w:lang w:eastAsia="ar-SA"/>
        </w:rPr>
        <w:t>Iepirkums</w:t>
      </w:r>
      <w:r w:rsidRPr="00C13A9C">
        <w:rPr>
          <w:lang w:eastAsia="lv-LV"/>
        </w:rPr>
        <w:t>)</w:t>
      </w:r>
      <w:r>
        <w:rPr>
          <w:lang w:eastAsia="lv-LV"/>
        </w:rPr>
        <w:t>,</w:t>
      </w:r>
      <w:r w:rsidRPr="00C13A9C">
        <w:rPr>
          <w:lang w:eastAsia="lv-LV"/>
        </w:rPr>
        <w:t xml:space="preserve"> un iesniedz savu piedāvājumu.</w:t>
      </w:r>
    </w:p>
    <w:p w14:paraId="0FFEFAB0" w14:textId="77777777" w:rsidR="002A3C32" w:rsidRPr="00C13A9C" w:rsidRDefault="002A3C32" w:rsidP="002A3C32">
      <w:pPr>
        <w:jc w:val="center"/>
      </w:pPr>
    </w:p>
    <w:p w14:paraId="2331447A" w14:textId="5E457402" w:rsidR="005A5E4F" w:rsidRPr="00C13A9C" w:rsidRDefault="005A5E4F" w:rsidP="005A5E4F">
      <w:pPr>
        <w:tabs>
          <w:tab w:val="left" w:pos="720"/>
          <w:tab w:val="center" w:pos="4153"/>
          <w:tab w:val="right" w:pos="8306"/>
        </w:tabs>
        <w:jc w:val="both"/>
        <w:rPr>
          <w:lang w:eastAsia="ar-SA"/>
        </w:rPr>
      </w:pPr>
      <w:r w:rsidRPr="00C13A9C">
        <w:rPr>
          <w:lang w:eastAsia="ar-SA"/>
        </w:rPr>
        <w:tab/>
        <w:t>Iepazīstoties ar Iepirkuma Nolikumu, iepirkuma līguma noteikumiem, kā arī pārējiem Iepirkuma dokumentiem</w:t>
      </w:r>
      <w:r w:rsidR="00B248BF">
        <w:rPr>
          <w:lang w:eastAsia="ar-SA"/>
        </w:rPr>
        <w:t>,</w:t>
      </w:r>
      <w:r>
        <w:rPr>
          <w:lang w:eastAsia="ar-SA"/>
        </w:rPr>
        <w:t xml:space="preserve"> Pretendents</w:t>
      </w:r>
      <w:r w:rsidRPr="00C13A9C">
        <w:rPr>
          <w:lang w:eastAsia="ar-SA"/>
        </w:rPr>
        <w:t xml:space="preserve"> apņemamas </w:t>
      </w:r>
      <w:r>
        <w:rPr>
          <w:lang w:eastAsia="ar-SA"/>
        </w:rPr>
        <w:t>pakalpojuma izpildi</w:t>
      </w:r>
      <w:r w:rsidRPr="00C13A9C">
        <w:rPr>
          <w:color w:val="000000"/>
          <w:spacing w:val="-3"/>
          <w:lang w:eastAsia="ar-SA"/>
        </w:rPr>
        <w:t>,</w:t>
      </w:r>
      <w:r w:rsidRPr="00C13A9C">
        <w:rPr>
          <w:lang w:eastAsia="ar-SA"/>
        </w:rPr>
        <w:t xml:space="preserve"> saskaņā ar iesniegt</w:t>
      </w:r>
      <w:r w:rsidR="00B248BF">
        <w:rPr>
          <w:lang w:eastAsia="ar-SA"/>
        </w:rPr>
        <w:t>o</w:t>
      </w:r>
      <w:r w:rsidRPr="00C13A9C">
        <w:rPr>
          <w:lang w:eastAsia="ar-SA"/>
        </w:rPr>
        <w:t xml:space="preserve"> Iepirkuma piedāvājumu, un iesniedzot piedāvājumu Iepirkumā:</w:t>
      </w:r>
    </w:p>
    <w:p w14:paraId="341CC813" w14:textId="77777777" w:rsidR="005A5E4F" w:rsidRPr="00C13A9C" w:rsidRDefault="005A5E4F" w:rsidP="005A5E4F">
      <w:pPr>
        <w:numPr>
          <w:ilvl w:val="0"/>
          <w:numId w:val="22"/>
        </w:numPr>
        <w:ind w:left="567"/>
        <w:jc w:val="both"/>
        <w:rPr>
          <w:lang w:eastAsia="ar-SA"/>
        </w:rPr>
      </w:pPr>
      <w:r w:rsidRPr="00C13A9C">
        <w:rPr>
          <w:lang w:eastAsia="ar-SA"/>
        </w:rPr>
        <w:t>Apliecinām, ka esam iepazinušies ar visiem Iepirkuma dokumentiem, noteikumi ir skaidri un saprotami, un garantējam Nolikuma prasību izpildi.</w:t>
      </w:r>
    </w:p>
    <w:p w14:paraId="4F344CE1" w14:textId="77777777" w:rsidR="005A5E4F" w:rsidRPr="00C13A9C" w:rsidRDefault="005A5E4F" w:rsidP="005A5E4F">
      <w:pPr>
        <w:numPr>
          <w:ilvl w:val="0"/>
          <w:numId w:val="22"/>
        </w:numPr>
        <w:ind w:left="567"/>
        <w:jc w:val="both"/>
        <w:rPr>
          <w:lang w:eastAsia="ar-SA"/>
        </w:rPr>
      </w:pPr>
      <w:r w:rsidRPr="00C13A9C">
        <w:rPr>
          <w:lang w:eastAsia="ar-SA"/>
        </w:rPr>
        <w:t>Apliecinām, ka visa mūsu piedāvājumā sniegtā informācija ir patiesa un nepastāv nekādi šķēršļi mūsu dalībai šajā Iepirkumā.</w:t>
      </w:r>
    </w:p>
    <w:p w14:paraId="2476349F" w14:textId="77777777" w:rsidR="005A5E4F" w:rsidRPr="00C13A9C" w:rsidRDefault="005A5E4F" w:rsidP="005A5E4F">
      <w:pPr>
        <w:numPr>
          <w:ilvl w:val="0"/>
          <w:numId w:val="22"/>
        </w:numPr>
        <w:ind w:left="567"/>
        <w:jc w:val="both"/>
        <w:rPr>
          <w:lang w:eastAsia="ar-SA"/>
        </w:rPr>
      </w:pPr>
      <w:r w:rsidRPr="00C13A9C">
        <w:rPr>
          <w:color w:val="000000"/>
          <w:lang w:eastAsia="ar-SA"/>
        </w:rPr>
        <w:t>Visi iesniegtie dokumentu atvasinājumi atbilst oriģinālam, sniegtā informācija un dati ir patiesi.</w:t>
      </w:r>
    </w:p>
    <w:p w14:paraId="65CD8C47" w14:textId="77777777" w:rsidR="005A5E4F" w:rsidRPr="00C13A9C" w:rsidRDefault="005A5E4F" w:rsidP="005A5E4F">
      <w:pPr>
        <w:numPr>
          <w:ilvl w:val="0"/>
          <w:numId w:val="22"/>
        </w:numPr>
        <w:ind w:left="567"/>
        <w:jc w:val="both"/>
        <w:rPr>
          <w:lang w:eastAsia="ar-SA"/>
        </w:rPr>
      </w:pPr>
      <w:r w:rsidRPr="00C13A9C">
        <w:rPr>
          <w:lang w:eastAsia="ar-SA"/>
        </w:rPr>
        <w:t xml:space="preserve">Apliecinām, ka mūsu rīcībā ir visi tehniskie un personāla resursi, lai kvalitatīvi un savlaicīgi nodrošinātu Pasūtītājam nepieciešamos </w:t>
      </w:r>
      <w:r>
        <w:rPr>
          <w:lang w:eastAsia="ar-SA"/>
        </w:rPr>
        <w:t>pakalpojumus</w:t>
      </w:r>
      <w:r w:rsidRPr="00C13A9C">
        <w:rPr>
          <w:lang w:eastAsia="ar-SA"/>
        </w:rPr>
        <w:t>.</w:t>
      </w:r>
    </w:p>
    <w:p w14:paraId="198B7BCD" w14:textId="77777777" w:rsidR="005A5E4F" w:rsidRPr="00C13A9C" w:rsidRDefault="005A5E4F" w:rsidP="005A5E4F">
      <w:pPr>
        <w:numPr>
          <w:ilvl w:val="0"/>
          <w:numId w:val="22"/>
        </w:numPr>
        <w:ind w:left="567"/>
        <w:jc w:val="both"/>
        <w:rPr>
          <w:lang w:eastAsia="ar-SA"/>
        </w:rPr>
      </w:pPr>
      <w:r w:rsidRPr="00C13A9C">
        <w:rPr>
          <w:lang w:eastAsia="ar-SA"/>
        </w:rPr>
        <w:t>Apliecinām, ka piekrītam visiem iepirkuma līguma projekta noteikumiem</w:t>
      </w:r>
      <w:r>
        <w:rPr>
          <w:lang w:eastAsia="ar-SA"/>
        </w:rPr>
        <w:t>.</w:t>
      </w:r>
    </w:p>
    <w:p w14:paraId="1719328E" w14:textId="77777777" w:rsidR="005A5E4F" w:rsidRPr="00C13A9C" w:rsidRDefault="005A5E4F" w:rsidP="005A5E4F">
      <w:pPr>
        <w:numPr>
          <w:ilvl w:val="0"/>
          <w:numId w:val="22"/>
        </w:numPr>
        <w:ind w:left="567" w:hanging="357"/>
        <w:contextualSpacing/>
        <w:jc w:val="both"/>
        <w:rPr>
          <w:lang w:eastAsia="ar-SA"/>
        </w:rPr>
      </w:pPr>
      <w:r w:rsidRPr="00C13A9C">
        <w:rPr>
          <w:lang w:eastAsia="ar-SA"/>
        </w:rPr>
        <w:t xml:space="preserve">Atļaujam Pasūtītājam iepirkuma ietvaros un tā rezultātā noslēgtā iepirkuma līguma administrēšanai, apstrādāt savā piedāvājumā norādīto fizisko personu datus saskaņā ar Fizisko personu datu apstrādes likumu. </w:t>
      </w:r>
    </w:p>
    <w:p w14:paraId="3CB52536" w14:textId="29805249" w:rsidR="005A5E4F" w:rsidRPr="00C13A9C" w:rsidRDefault="005A5E4F" w:rsidP="005A5E4F">
      <w:pPr>
        <w:numPr>
          <w:ilvl w:val="0"/>
          <w:numId w:val="22"/>
        </w:numPr>
        <w:ind w:left="567" w:hanging="357"/>
        <w:contextualSpacing/>
        <w:jc w:val="both"/>
        <w:rPr>
          <w:lang w:eastAsia="ar-SA"/>
        </w:rPr>
      </w:pPr>
      <w:r w:rsidRPr="00C13A9C">
        <w:rPr>
          <w:lang w:eastAsia="ar-SA"/>
        </w:rPr>
        <w:t>Informējam, ka esam iesnieguši piedāvājumu neatkarīgi no konkurentiem</w:t>
      </w:r>
      <w:r w:rsidRPr="00C13A9C">
        <w:rPr>
          <w:vertAlign w:val="superscript"/>
          <w:lang w:eastAsia="ar-SA"/>
        </w:rPr>
        <w:footnoteReference w:id="1"/>
      </w:r>
      <w:r w:rsidRPr="00C13A9C">
        <w:rPr>
          <w:lang w:eastAsia="ar-SA"/>
        </w:rPr>
        <w:t xml:space="preserve"> un bez konsultācijām, līgumiem vai vienošanām. Mums ne ar vienu konkurentu nav bijusi saziņa attiecībā uz:</w:t>
      </w:r>
    </w:p>
    <w:p w14:paraId="0C61683B" w14:textId="77777777" w:rsidR="005A5E4F" w:rsidRPr="00C13A9C" w:rsidRDefault="005A5E4F" w:rsidP="005A5E4F">
      <w:pPr>
        <w:ind w:left="1077"/>
        <w:contextualSpacing/>
        <w:jc w:val="both"/>
        <w:rPr>
          <w:lang w:eastAsia="ar-SA"/>
        </w:rPr>
      </w:pPr>
      <w:r>
        <w:rPr>
          <w:lang w:eastAsia="ar-SA"/>
        </w:rPr>
        <w:t xml:space="preserve">7.1. </w:t>
      </w:r>
      <w:r w:rsidRPr="00C13A9C">
        <w:rPr>
          <w:lang w:eastAsia="ar-SA"/>
        </w:rPr>
        <w:t>cenām;</w:t>
      </w:r>
    </w:p>
    <w:p w14:paraId="0FE84A39" w14:textId="77777777" w:rsidR="005A5E4F" w:rsidRPr="00C13A9C" w:rsidRDefault="005A5E4F" w:rsidP="005A5E4F">
      <w:pPr>
        <w:ind w:left="1077"/>
        <w:contextualSpacing/>
        <w:jc w:val="both"/>
        <w:rPr>
          <w:lang w:eastAsia="ar-SA"/>
        </w:rPr>
      </w:pPr>
      <w:r>
        <w:rPr>
          <w:lang w:eastAsia="ar-SA"/>
        </w:rPr>
        <w:t xml:space="preserve">7.2. </w:t>
      </w:r>
      <w:r w:rsidRPr="00C13A9C">
        <w:rPr>
          <w:lang w:eastAsia="ar-SA"/>
        </w:rPr>
        <w:t>cenas aprēķināšanas metodēm, faktoriem (apstākļiem) vai formulām;</w:t>
      </w:r>
    </w:p>
    <w:p w14:paraId="5D741551" w14:textId="77777777" w:rsidR="005A5E4F" w:rsidRPr="00C13A9C" w:rsidRDefault="005A5E4F" w:rsidP="005A5E4F">
      <w:pPr>
        <w:ind w:left="1077"/>
        <w:contextualSpacing/>
        <w:jc w:val="both"/>
        <w:rPr>
          <w:lang w:eastAsia="ar-SA"/>
        </w:rPr>
      </w:pPr>
      <w:r>
        <w:rPr>
          <w:lang w:eastAsia="ar-SA"/>
        </w:rPr>
        <w:t xml:space="preserve">7.3. </w:t>
      </w:r>
      <w:r w:rsidRPr="00C13A9C">
        <w:rPr>
          <w:lang w:eastAsia="ar-SA"/>
        </w:rPr>
        <w:t>nodomu vai lēmumu piedalīties vai nepiedalīties iepirkumā (iesniegt vai neiesniegt piedāvājumu);</w:t>
      </w:r>
    </w:p>
    <w:p w14:paraId="4962AF80" w14:textId="77777777" w:rsidR="005A5E4F" w:rsidRPr="00C13A9C" w:rsidRDefault="005A5E4F" w:rsidP="005A5E4F">
      <w:pPr>
        <w:ind w:left="1077"/>
        <w:contextualSpacing/>
        <w:jc w:val="both"/>
        <w:rPr>
          <w:lang w:eastAsia="ar-SA"/>
        </w:rPr>
      </w:pPr>
      <w:r>
        <w:rPr>
          <w:lang w:eastAsia="ar-SA"/>
        </w:rPr>
        <w:t xml:space="preserve">7.4. </w:t>
      </w:r>
      <w:r w:rsidRPr="00C13A9C">
        <w:rPr>
          <w:lang w:eastAsia="ar-SA"/>
        </w:rPr>
        <w:t>tādu piedāvājuma iesniegšanu, kas neatbilst iepirkuma prasībām;</w:t>
      </w:r>
    </w:p>
    <w:p w14:paraId="69F38AA1" w14:textId="77777777" w:rsidR="005A5E4F" w:rsidRPr="00C13A9C" w:rsidRDefault="005A5E4F" w:rsidP="005A5E4F">
      <w:pPr>
        <w:ind w:left="1077"/>
        <w:contextualSpacing/>
        <w:jc w:val="both"/>
        <w:rPr>
          <w:lang w:eastAsia="ar-SA"/>
        </w:rPr>
      </w:pPr>
      <w:r>
        <w:rPr>
          <w:lang w:eastAsia="ar-SA"/>
        </w:rPr>
        <w:t xml:space="preserve">7.5. </w:t>
      </w:r>
      <w:r w:rsidRPr="00C13A9C">
        <w:rPr>
          <w:lang w:eastAsia="ar-SA"/>
        </w:rPr>
        <w:t>kvalitāti, apjomu, specifikāciju, izpildes, piegādes vai citiem nosacījumiem, kas risināmi neatkarīgi no konkurentiem, tiem produktiem vai pakalpojumiem, uz ko attiecas šis iepirkums.</w:t>
      </w:r>
    </w:p>
    <w:p w14:paraId="3F1A271E" w14:textId="77777777" w:rsidR="005A5E4F" w:rsidRPr="00C13A9C" w:rsidRDefault="005A5E4F" w:rsidP="005A5E4F">
      <w:pPr>
        <w:numPr>
          <w:ilvl w:val="0"/>
          <w:numId w:val="23"/>
        </w:numPr>
        <w:ind w:left="567" w:hanging="283"/>
        <w:contextualSpacing/>
        <w:jc w:val="both"/>
        <w:rPr>
          <w:lang w:eastAsia="ar-SA"/>
        </w:rPr>
      </w:pPr>
      <w:r w:rsidRPr="00C13A9C">
        <w:rPr>
          <w:lang w:eastAsia="ar-SA"/>
        </w:rPr>
        <w:t>Apliecinām, ka neesam apzināti, tieši vai netieši atklājuši un neatklāsim piedāvājuma noteikumus nevienam konkurentam pirms oficiālā piedāvājumu atvēršanas datuma un laika vai līguma slēgšanas tiesību piešķiršanas.</w:t>
      </w:r>
    </w:p>
    <w:p w14:paraId="695B8190" w14:textId="77777777" w:rsidR="005A5E4F" w:rsidRPr="00C13A9C" w:rsidRDefault="005A5E4F" w:rsidP="005A5E4F">
      <w:pPr>
        <w:numPr>
          <w:ilvl w:val="0"/>
          <w:numId w:val="23"/>
        </w:numPr>
        <w:ind w:left="567" w:hanging="425"/>
        <w:contextualSpacing/>
        <w:jc w:val="both"/>
        <w:rPr>
          <w:lang w:eastAsia="ar-SA"/>
        </w:rPr>
      </w:pPr>
      <w:r w:rsidRPr="00C13A9C">
        <w:rPr>
          <w:lang w:eastAsia="ar-SA"/>
        </w:rPr>
        <w:t>Apzināmies, ka Konkurences likumā noteikta atbildība par aizliegtām vienošanām, paredzot naudas sodu līdz 10% apmēram no pārkāpēja pēdējā finanšu gada neto apgrozījuma un pretendentam var tikt piemērota izslēgšana no dalības iepirkuma procedūrā.</w:t>
      </w:r>
    </w:p>
    <w:p w14:paraId="76865F14" w14:textId="77777777" w:rsidR="005A5E4F" w:rsidRPr="00C13A9C" w:rsidRDefault="005A5E4F" w:rsidP="005A5E4F">
      <w:pPr>
        <w:numPr>
          <w:ilvl w:val="0"/>
          <w:numId w:val="23"/>
        </w:numPr>
        <w:ind w:left="567" w:hanging="425"/>
        <w:contextualSpacing/>
        <w:jc w:val="both"/>
        <w:rPr>
          <w:lang w:eastAsia="ar-SA"/>
        </w:rPr>
      </w:pPr>
      <w:r>
        <w:rPr>
          <w:lang w:eastAsia="ar-SA"/>
        </w:rPr>
        <w:t>U</w:t>
      </w:r>
      <w:r w:rsidRPr="00C13A9C">
        <w:rPr>
          <w:lang w:eastAsia="ar-SA"/>
        </w:rPr>
        <w:t>zņemamies pilnu atbildību par iesniegto piedāvājumu, tajā ietverto informāciju, noformējumu, atbilstību Iepirkuma Nolikuma prasībām. Visi iesniegtie dokumentu atvasinājumi atbilst oriģinālam, sniegtā informācija un dati ir patiesi.</w:t>
      </w:r>
    </w:p>
    <w:p w14:paraId="1BFA8671" w14:textId="09A849DC" w:rsidR="005A5E4F" w:rsidRDefault="005A5E4F" w:rsidP="00B248BF">
      <w:pPr>
        <w:numPr>
          <w:ilvl w:val="0"/>
          <w:numId w:val="23"/>
        </w:numPr>
        <w:ind w:left="567" w:hanging="425"/>
        <w:contextualSpacing/>
        <w:jc w:val="both"/>
        <w:rPr>
          <w:lang w:eastAsia="ar-SA"/>
        </w:rPr>
      </w:pPr>
      <w:r w:rsidRPr="00C13A9C">
        <w:rPr>
          <w:lang w:eastAsia="ar-SA"/>
        </w:rPr>
        <w:t>Informācija, kas pēc pretendenta domām ir uzskatāma par ierobežotas pieejamības informāciju, atrodas pretendenta piedāvājuma datn</w:t>
      </w:r>
      <w:r w:rsidR="00B248BF">
        <w:rPr>
          <w:lang w:eastAsia="ar-SA"/>
        </w:rPr>
        <w:t>ē</w:t>
      </w:r>
      <w:r w:rsidRPr="00C13A9C">
        <w:rPr>
          <w:lang w:eastAsia="ar-SA"/>
        </w:rPr>
        <w:t>s.</w:t>
      </w:r>
    </w:p>
    <w:p w14:paraId="75046069" w14:textId="77777777" w:rsidR="005A5E4F" w:rsidRDefault="005A5E4F" w:rsidP="005A5E4F">
      <w:pPr>
        <w:numPr>
          <w:ilvl w:val="0"/>
          <w:numId w:val="23"/>
        </w:numPr>
        <w:ind w:left="567" w:hanging="425"/>
        <w:contextualSpacing/>
        <w:jc w:val="both"/>
        <w:rPr>
          <w:lang w:eastAsia="ar-SA"/>
        </w:rPr>
      </w:pPr>
      <w:r w:rsidRPr="00A02512">
        <w:rPr>
          <w:lang w:eastAsia="ar-SA"/>
        </w:rPr>
        <w:lastRenderedPageBreak/>
        <w:t xml:space="preserve">Apliecina, ka visi iesniegtie dokumentu </w:t>
      </w:r>
      <w:r w:rsidRPr="00C13A9C">
        <w:rPr>
          <w:lang w:eastAsia="ar-SA"/>
        </w:rPr>
        <w:t>atvasinājumi atbilst oriģinālam, sniegtā informācija un dati ir patiesi</w:t>
      </w:r>
      <w:r>
        <w:rPr>
          <w:lang w:eastAsia="ar-SA"/>
        </w:rPr>
        <w:t>.</w:t>
      </w:r>
    </w:p>
    <w:p w14:paraId="43F3814C" w14:textId="77777777" w:rsidR="005A5E4F" w:rsidRDefault="005A5E4F" w:rsidP="005A5E4F">
      <w:pPr>
        <w:numPr>
          <w:ilvl w:val="0"/>
          <w:numId w:val="23"/>
        </w:numPr>
        <w:ind w:left="567" w:hanging="425"/>
        <w:contextualSpacing/>
        <w:jc w:val="both"/>
        <w:rPr>
          <w:lang w:eastAsia="ar-SA"/>
        </w:rPr>
      </w:pPr>
      <w:r>
        <w:rPr>
          <w:lang w:eastAsia="ar-SA"/>
        </w:rPr>
        <w:t>Apliecinām ka piedāvājuma derīguma termiņš ir 60 dienas, skaitot no piedāvājumu atvēršanas dienas.</w:t>
      </w:r>
    </w:p>
    <w:p w14:paraId="6FB422D6" w14:textId="77777777" w:rsidR="005A5E4F" w:rsidRDefault="005A5E4F" w:rsidP="005A5E4F">
      <w:pPr>
        <w:numPr>
          <w:ilvl w:val="0"/>
          <w:numId w:val="23"/>
        </w:numPr>
        <w:ind w:left="567" w:hanging="425"/>
        <w:contextualSpacing/>
        <w:jc w:val="both"/>
        <w:rPr>
          <w:lang w:eastAsia="ar-SA"/>
        </w:rPr>
      </w:pPr>
      <w:r w:rsidRPr="00C13A9C">
        <w:rPr>
          <w:lang w:eastAsia="ar-SA"/>
        </w:rPr>
        <w:t>Pretendenta statuss:</w:t>
      </w:r>
    </w:p>
    <w:p w14:paraId="6CA970F6" w14:textId="77777777" w:rsidR="005A5E4F" w:rsidRDefault="005A5E4F" w:rsidP="005A5E4F">
      <w:pPr>
        <w:contextualSpacing/>
        <w:jc w:val="both"/>
        <w:rPr>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635"/>
      </w:tblGrid>
      <w:tr w:rsidR="005A5E4F" w:rsidRPr="009F6A62" w14:paraId="5BD01890" w14:textId="77777777" w:rsidTr="003C388B">
        <w:sdt>
          <w:sdtPr>
            <w:rPr>
              <w:b/>
              <w:sz w:val="20"/>
              <w:szCs w:val="20"/>
              <w:lang w:eastAsia="lv-LV"/>
            </w:rPr>
            <w:id w:val="1263732885"/>
            <w14:checkbox>
              <w14:checked w14:val="0"/>
              <w14:checkedState w14:val="2612" w14:font="MS Gothic"/>
              <w14:uncheckedState w14:val="2610" w14:font="MS Gothic"/>
            </w14:checkbox>
          </w:sdtPr>
          <w:sdtEndPr/>
          <w:sdtContent>
            <w:tc>
              <w:tcPr>
                <w:tcW w:w="437" w:type="dxa"/>
                <w:shd w:val="clear" w:color="auto" w:fill="F2F2F2" w:themeFill="background1" w:themeFillShade="F2"/>
                <w:vAlign w:val="center"/>
              </w:tcPr>
              <w:p w14:paraId="3B5F8C12" w14:textId="77777777" w:rsidR="005A5E4F" w:rsidRPr="009F6A62" w:rsidRDefault="005A5E4F" w:rsidP="003C388B">
                <w:pPr>
                  <w:overflowPunct w:val="0"/>
                  <w:autoSpaceDE w:val="0"/>
                  <w:autoSpaceDN w:val="0"/>
                  <w:adjustRightInd w:val="0"/>
                  <w:ind w:right="-113"/>
                  <w:textAlignment w:val="baseline"/>
                  <w:rPr>
                    <w:b/>
                    <w:sz w:val="20"/>
                    <w:szCs w:val="20"/>
                    <w:lang w:eastAsia="lv-LV"/>
                  </w:rPr>
                </w:pPr>
                <w:r w:rsidRPr="009F6A62">
                  <w:rPr>
                    <w:rFonts w:ascii="Segoe UI Symbol" w:eastAsia="MS Gothic" w:hAnsi="Segoe UI Symbol" w:cs="Segoe UI Symbol"/>
                    <w:b/>
                    <w:sz w:val="20"/>
                    <w:szCs w:val="20"/>
                    <w:lang w:eastAsia="lv-LV"/>
                  </w:rPr>
                  <w:t>☐</w:t>
                </w:r>
              </w:p>
            </w:tc>
          </w:sdtContent>
        </w:sdt>
        <w:tc>
          <w:tcPr>
            <w:tcW w:w="8635" w:type="dxa"/>
            <w:vAlign w:val="center"/>
          </w:tcPr>
          <w:p w14:paraId="5B8D6E5F" w14:textId="77777777" w:rsidR="005A5E4F" w:rsidRPr="009F6A62" w:rsidRDefault="005A5E4F" w:rsidP="003C388B">
            <w:pPr>
              <w:overflowPunct w:val="0"/>
              <w:autoSpaceDE w:val="0"/>
              <w:autoSpaceDN w:val="0"/>
              <w:adjustRightInd w:val="0"/>
              <w:ind w:right="28"/>
              <w:jc w:val="both"/>
              <w:textAlignment w:val="baseline"/>
              <w:rPr>
                <w:sz w:val="20"/>
                <w:szCs w:val="20"/>
                <w:lang w:eastAsia="lv-LV"/>
              </w:rPr>
            </w:pPr>
            <w:r w:rsidRPr="009F6A62">
              <w:rPr>
                <w:sz w:val="20"/>
                <w:szCs w:val="20"/>
                <w:lang w:eastAsia="lv-LV"/>
              </w:rPr>
              <w:t xml:space="preserve">Mazais uzņēmums ir uzņēmums, kurā strādā mazāk nekā 50 darbinieki un kura gada apgrozījums vai bilance nepārsniedz 10 miljonus </w:t>
            </w:r>
            <w:proofErr w:type="spellStart"/>
            <w:r w:rsidRPr="009F6A62">
              <w:rPr>
                <w:sz w:val="20"/>
                <w:szCs w:val="20"/>
                <w:lang w:eastAsia="lv-LV"/>
              </w:rPr>
              <w:t>euro</w:t>
            </w:r>
            <w:proofErr w:type="spellEnd"/>
            <w:r w:rsidRPr="009F6A62">
              <w:rPr>
                <w:sz w:val="20"/>
                <w:szCs w:val="20"/>
                <w:lang w:eastAsia="lv-LV"/>
              </w:rPr>
              <w:t>;</w:t>
            </w:r>
          </w:p>
        </w:tc>
      </w:tr>
      <w:tr w:rsidR="005A5E4F" w:rsidRPr="009F6A62" w14:paraId="2AA8DA69" w14:textId="77777777" w:rsidTr="003C388B">
        <w:sdt>
          <w:sdtPr>
            <w:rPr>
              <w:sz w:val="20"/>
              <w:szCs w:val="20"/>
              <w:lang w:eastAsia="lv-LV"/>
            </w:rPr>
            <w:id w:val="486982307"/>
            <w14:checkbox>
              <w14:checked w14:val="0"/>
              <w14:checkedState w14:val="2612" w14:font="MS Gothic"/>
              <w14:uncheckedState w14:val="2610" w14:font="MS Gothic"/>
            </w14:checkbox>
          </w:sdtPr>
          <w:sdtEndPr/>
          <w:sdtContent>
            <w:tc>
              <w:tcPr>
                <w:tcW w:w="437" w:type="dxa"/>
                <w:shd w:val="clear" w:color="auto" w:fill="F2F2F2" w:themeFill="background1" w:themeFillShade="F2"/>
                <w:vAlign w:val="center"/>
              </w:tcPr>
              <w:p w14:paraId="594B3549" w14:textId="77777777" w:rsidR="005A5E4F" w:rsidRPr="009F6A62" w:rsidRDefault="005A5E4F" w:rsidP="003C388B">
                <w:pPr>
                  <w:overflowPunct w:val="0"/>
                  <w:autoSpaceDE w:val="0"/>
                  <w:autoSpaceDN w:val="0"/>
                  <w:adjustRightInd w:val="0"/>
                  <w:ind w:right="-113"/>
                  <w:textAlignment w:val="baseline"/>
                  <w:rPr>
                    <w:sz w:val="20"/>
                    <w:szCs w:val="20"/>
                    <w:lang w:eastAsia="lv-LV"/>
                  </w:rPr>
                </w:pPr>
                <w:r w:rsidRPr="009F6A62">
                  <w:rPr>
                    <w:rFonts w:ascii="Segoe UI Symbol" w:eastAsia="MS Gothic" w:hAnsi="Segoe UI Symbol" w:cs="Segoe UI Symbol"/>
                    <w:sz w:val="20"/>
                    <w:szCs w:val="20"/>
                    <w:lang w:eastAsia="lv-LV"/>
                  </w:rPr>
                  <w:t>☐</w:t>
                </w:r>
              </w:p>
            </w:tc>
          </w:sdtContent>
        </w:sdt>
        <w:tc>
          <w:tcPr>
            <w:tcW w:w="8635" w:type="dxa"/>
            <w:vAlign w:val="center"/>
          </w:tcPr>
          <w:p w14:paraId="35481DB8" w14:textId="77777777" w:rsidR="005A5E4F" w:rsidRPr="009F6A62" w:rsidRDefault="005A5E4F" w:rsidP="003C388B">
            <w:pPr>
              <w:overflowPunct w:val="0"/>
              <w:autoSpaceDE w:val="0"/>
              <w:autoSpaceDN w:val="0"/>
              <w:adjustRightInd w:val="0"/>
              <w:ind w:right="28"/>
              <w:jc w:val="both"/>
              <w:textAlignment w:val="baseline"/>
              <w:rPr>
                <w:sz w:val="20"/>
                <w:szCs w:val="20"/>
                <w:lang w:eastAsia="lv-LV"/>
              </w:rPr>
            </w:pPr>
            <w:r w:rsidRPr="009F6A62">
              <w:rPr>
                <w:sz w:val="20"/>
                <w:szCs w:val="20"/>
                <w:lang w:eastAsia="lv-LV"/>
              </w:rPr>
              <w:t xml:space="preserve">Vidējais uzņēmums ir uzņēmums, kurā strādā mazāk nekā 250 darbinieki un kura gada apgrozījums nepārsniedz 50 miljonus </w:t>
            </w:r>
            <w:proofErr w:type="spellStart"/>
            <w:r w:rsidRPr="009F6A62">
              <w:rPr>
                <w:sz w:val="20"/>
                <w:szCs w:val="20"/>
                <w:lang w:eastAsia="lv-LV"/>
              </w:rPr>
              <w:t>euro</w:t>
            </w:r>
            <w:proofErr w:type="spellEnd"/>
            <w:r w:rsidRPr="009F6A62">
              <w:rPr>
                <w:sz w:val="20"/>
                <w:szCs w:val="20"/>
                <w:lang w:eastAsia="lv-LV"/>
              </w:rPr>
              <w:t xml:space="preserve">, vai bilance nepārsniedz 43 miljonus </w:t>
            </w:r>
            <w:proofErr w:type="spellStart"/>
            <w:r w:rsidRPr="009F6A62">
              <w:rPr>
                <w:sz w:val="20"/>
                <w:szCs w:val="20"/>
                <w:lang w:eastAsia="lv-LV"/>
              </w:rPr>
              <w:t>euro</w:t>
            </w:r>
            <w:proofErr w:type="spellEnd"/>
            <w:r w:rsidRPr="009F6A62">
              <w:rPr>
                <w:sz w:val="20"/>
                <w:szCs w:val="20"/>
                <w:lang w:eastAsia="lv-LV"/>
              </w:rPr>
              <w:t>.</w:t>
            </w:r>
          </w:p>
        </w:tc>
      </w:tr>
      <w:tr w:rsidR="005A5E4F" w:rsidRPr="009F6A62" w14:paraId="2E25B636" w14:textId="77777777" w:rsidTr="003C388B">
        <w:sdt>
          <w:sdtPr>
            <w:rPr>
              <w:sz w:val="20"/>
              <w:szCs w:val="20"/>
              <w:lang w:eastAsia="lv-LV"/>
            </w:rPr>
            <w:id w:val="1729409560"/>
            <w14:checkbox>
              <w14:checked w14:val="0"/>
              <w14:checkedState w14:val="2612" w14:font="MS Gothic"/>
              <w14:uncheckedState w14:val="2610" w14:font="MS Gothic"/>
            </w14:checkbox>
          </w:sdtPr>
          <w:sdtEndPr/>
          <w:sdtContent>
            <w:tc>
              <w:tcPr>
                <w:tcW w:w="437" w:type="dxa"/>
                <w:shd w:val="clear" w:color="auto" w:fill="F2F2F2" w:themeFill="background1" w:themeFillShade="F2"/>
                <w:vAlign w:val="center"/>
              </w:tcPr>
              <w:p w14:paraId="2ACFBB53" w14:textId="77777777" w:rsidR="005A5E4F" w:rsidRPr="009F6A62" w:rsidRDefault="005A5E4F" w:rsidP="003C388B">
                <w:pPr>
                  <w:overflowPunct w:val="0"/>
                  <w:autoSpaceDE w:val="0"/>
                  <w:autoSpaceDN w:val="0"/>
                  <w:adjustRightInd w:val="0"/>
                  <w:ind w:right="-113"/>
                  <w:textAlignment w:val="baseline"/>
                  <w:rPr>
                    <w:sz w:val="20"/>
                    <w:szCs w:val="20"/>
                    <w:lang w:eastAsia="lv-LV"/>
                  </w:rPr>
                </w:pPr>
                <w:r w:rsidRPr="009F6A62">
                  <w:rPr>
                    <w:rFonts w:ascii="Segoe UI Symbol" w:eastAsia="MS Gothic" w:hAnsi="Segoe UI Symbol" w:cs="Segoe UI Symbol"/>
                    <w:sz w:val="20"/>
                    <w:szCs w:val="20"/>
                    <w:lang w:eastAsia="lv-LV"/>
                  </w:rPr>
                  <w:t>☐</w:t>
                </w:r>
              </w:p>
            </w:tc>
          </w:sdtContent>
        </w:sdt>
        <w:tc>
          <w:tcPr>
            <w:tcW w:w="8635" w:type="dxa"/>
            <w:vAlign w:val="center"/>
          </w:tcPr>
          <w:p w14:paraId="7E521612" w14:textId="77777777" w:rsidR="005A5E4F" w:rsidRPr="009F6A62" w:rsidRDefault="005A5E4F" w:rsidP="003C388B">
            <w:pPr>
              <w:overflowPunct w:val="0"/>
              <w:autoSpaceDE w:val="0"/>
              <w:autoSpaceDN w:val="0"/>
              <w:adjustRightInd w:val="0"/>
              <w:ind w:right="28"/>
              <w:jc w:val="both"/>
              <w:textAlignment w:val="baseline"/>
              <w:rPr>
                <w:sz w:val="20"/>
                <w:szCs w:val="20"/>
                <w:lang w:eastAsia="lv-LV"/>
              </w:rPr>
            </w:pPr>
            <w:r w:rsidRPr="009F6A62">
              <w:rPr>
                <w:sz w:val="20"/>
                <w:szCs w:val="20"/>
                <w:lang w:eastAsia="lv-LV"/>
              </w:rPr>
              <w:t xml:space="preserve">Mikrouzņēmums ir uzņēmums, kurā strādā mazāk nekā 10 darbinieki un kura gada apgrozījums (ieņēmumi noteiktā laika posmā) vai bilance (pārskats par uzņēmuma aktīviem un pasīviem) nepārsniedz 2 miljonus </w:t>
            </w:r>
            <w:proofErr w:type="spellStart"/>
            <w:r w:rsidRPr="009F6A62">
              <w:rPr>
                <w:sz w:val="20"/>
                <w:szCs w:val="20"/>
                <w:lang w:eastAsia="lv-LV"/>
              </w:rPr>
              <w:t>euro</w:t>
            </w:r>
            <w:proofErr w:type="spellEnd"/>
            <w:r w:rsidRPr="009F6A62">
              <w:rPr>
                <w:sz w:val="20"/>
                <w:szCs w:val="20"/>
                <w:lang w:eastAsia="lv-LV"/>
              </w:rPr>
              <w:t>;</w:t>
            </w:r>
          </w:p>
        </w:tc>
      </w:tr>
    </w:tbl>
    <w:p w14:paraId="77CC1140" w14:textId="77777777" w:rsidR="005A5E4F" w:rsidRDefault="005A5E4F" w:rsidP="005A5E4F">
      <w:pPr>
        <w:contextualSpacing/>
        <w:jc w:val="both"/>
        <w:rPr>
          <w:lang w:eastAsia="ar-SA"/>
        </w:rPr>
      </w:pPr>
    </w:p>
    <w:p w14:paraId="6ABECA12" w14:textId="77777777" w:rsidR="005A5E4F" w:rsidRPr="00C13A9C" w:rsidRDefault="005A5E4F" w:rsidP="005A5E4F">
      <w:pPr>
        <w:contextualSpacing/>
        <w:jc w:val="both"/>
        <w:rPr>
          <w:lang w:eastAsia="ar-SA"/>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4819"/>
      </w:tblGrid>
      <w:tr w:rsidR="005A5E4F" w:rsidRPr="00C13A9C" w14:paraId="24E604DB" w14:textId="77777777" w:rsidTr="003C388B">
        <w:trPr>
          <w:trHeight w:val="37"/>
        </w:trPr>
        <w:tc>
          <w:tcPr>
            <w:tcW w:w="4253" w:type="dxa"/>
            <w:tcBorders>
              <w:top w:val="single" w:sz="4" w:space="0" w:color="auto"/>
              <w:left w:val="nil"/>
              <w:bottom w:val="single" w:sz="4" w:space="0" w:color="auto"/>
              <w:right w:val="nil"/>
            </w:tcBorders>
            <w:shd w:val="clear" w:color="auto" w:fill="auto"/>
          </w:tcPr>
          <w:p w14:paraId="345AFE44" w14:textId="77777777" w:rsidR="005A5E4F" w:rsidRPr="00C13A9C" w:rsidRDefault="005A5E4F" w:rsidP="003C388B">
            <w:pPr>
              <w:jc w:val="both"/>
              <w:rPr>
                <w:b/>
                <w:lang w:eastAsia="ar-SA"/>
              </w:rPr>
            </w:pPr>
          </w:p>
        </w:tc>
        <w:tc>
          <w:tcPr>
            <w:tcW w:w="4819" w:type="dxa"/>
            <w:tcBorders>
              <w:top w:val="single" w:sz="4" w:space="0" w:color="auto"/>
              <w:left w:val="nil"/>
              <w:bottom w:val="single" w:sz="4" w:space="0" w:color="auto"/>
              <w:right w:val="nil"/>
            </w:tcBorders>
            <w:shd w:val="clear" w:color="auto" w:fill="auto"/>
          </w:tcPr>
          <w:p w14:paraId="21D9357F" w14:textId="77777777" w:rsidR="005A5E4F" w:rsidRPr="00C13A9C" w:rsidRDefault="005A5E4F" w:rsidP="003C388B">
            <w:pPr>
              <w:rPr>
                <w:lang w:eastAsia="ar-SA"/>
              </w:rPr>
            </w:pPr>
          </w:p>
        </w:tc>
      </w:tr>
      <w:tr w:rsidR="005A5E4F" w:rsidRPr="00C13A9C" w14:paraId="383748F9"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hideMark/>
          </w:tcPr>
          <w:p w14:paraId="2755167C" w14:textId="77777777" w:rsidR="005A5E4F" w:rsidRPr="00C13A9C" w:rsidRDefault="005A5E4F" w:rsidP="003C388B">
            <w:pPr>
              <w:jc w:val="both"/>
              <w:rPr>
                <w:b/>
                <w:lang w:eastAsia="ar-SA"/>
              </w:rPr>
            </w:pPr>
            <w:r w:rsidRPr="00C13A9C">
              <w:rPr>
                <w:b/>
                <w:lang w:eastAsia="ar-SA"/>
              </w:rPr>
              <w:t>Pretendents:</w:t>
            </w:r>
          </w:p>
        </w:tc>
        <w:tc>
          <w:tcPr>
            <w:tcW w:w="4819" w:type="dxa"/>
            <w:tcBorders>
              <w:top w:val="single" w:sz="4" w:space="0" w:color="auto"/>
              <w:left w:val="single" w:sz="4" w:space="0" w:color="auto"/>
              <w:bottom w:val="single" w:sz="4" w:space="0" w:color="auto"/>
              <w:right w:val="single" w:sz="4" w:space="0" w:color="auto"/>
            </w:tcBorders>
          </w:tcPr>
          <w:p w14:paraId="064C4D1F" w14:textId="77777777" w:rsidR="005A5E4F" w:rsidRPr="00C13A9C" w:rsidRDefault="005A5E4F" w:rsidP="003C388B">
            <w:pPr>
              <w:rPr>
                <w:lang w:eastAsia="ar-SA"/>
              </w:rPr>
            </w:pPr>
          </w:p>
        </w:tc>
      </w:tr>
      <w:tr w:rsidR="005A5E4F" w:rsidRPr="00C13A9C" w14:paraId="6003D491"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3BF74077" w14:textId="77777777" w:rsidR="005A5E4F" w:rsidRPr="00C13A9C" w:rsidRDefault="005A5E4F" w:rsidP="003C388B">
            <w:pPr>
              <w:jc w:val="both"/>
              <w:rPr>
                <w:b/>
                <w:lang w:eastAsia="ar-SA"/>
              </w:rPr>
            </w:pPr>
            <w:r w:rsidRPr="00C13A9C">
              <w:rPr>
                <w:b/>
                <w:lang w:eastAsia="ar-SA"/>
              </w:rPr>
              <w:t xml:space="preserve">Reģistrācijas nr. vai personas kods: </w:t>
            </w:r>
          </w:p>
        </w:tc>
        <w:tc>
          <w:tcPr>
            <w:tcW w:w="4819" w:type="dxa"/>
            <w:tcBorders>
              <w:top w:val="single" w:sz="4" w:space="0" w:color="auto"/>
              <w:left w:val="single" w:sz="4" w:space="0" w:color="auto"/>
              <w:bottom w:val="single" w:sz="4" w:space="0" w:color="auto"/>
              <w:right w:val="single" w:sz="4" w:space="0" w:color="auto"/>
            </w:tcBorders>
            <w:vAlign w:val="center"/>
          </w:tcPr>
          <w:p w14:paraId="1770DE10" w14:textId="77777777" w:rsidR="005A5E4F" w:rsidRPr="00C13A9C" w:rsidRDefault="005A5E4F" w:rsidP="003C388B">
            <w:pPr>
              <w:rPr>
                <w:lang w:eastAsia="ar-SA"/>
              </w:rPr>
            </w:pPr>
          </w:p>
        </w:tc>
      </w:tr>
      <w:tr w:rsidR="005A5E4F" w:rsidRPr="00C13A9C" w14:paraId="6E58C1A1"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0DFEA6D4" w14:textId="77777777" w:rsidR="005A5E4F" w:rsidRPr="00C13A9C" w:rsidRDefault="005A5E4F" w:rsidP="003C388B">
            <w:pPr>
              <w:jc w:val="both"/>
              <w:rPr>
                <w:b/>
                <w:lang w:eastAsia="ar-SA"/>
              </w:rPr>
            </w:pPr>
            <w:r w:rsidRPr="00C13A9C">
              <w:rPr>
                <w:b/>
                <w:lang w:eastAsia="ar-SA"/>
              </w:rPr>
              <w:t>Juridiskā adrese:</w:t>
            </w:r>
          </w:p>
        </w:tc>
        <w:tc>
          <w:tcPr>
            <w:tcW w:w="4819" w:type="dxa"/>
            <w:tcBorders>
              <w:top w:val="single" w:sz="4" w:space="0" w:color="auto"/>
              <w:left w:val="single" w:sz="4" w:space="0" w:color="auto"/>
              <w:bottom w:val="single" w:sz="4" w:space="0" w:color="auto"/>
              <w:right w:val="single" w:sz="4" w:space="0" w:color="auto"/>
            </w:tcBorders>
            <w:vAlign w:val="center"/>
          </w:tcPr>
          <w:p w14:paraId="7D52D8EC" w14:textId="77777777" w:rsidR="005A5E4F" w:rsidRPr="00C13A9C" w:rsidRDefault="005A5E4F" w:rsidP="003C388B">
            <w:pPr>
              <w:rPr>
                <w:lang w:eastAsia="ar-SA"/>
              </w:rPr>
            </w:pPr>
          </w:p>
        </w:tc>
      </w:tr>
      <w:tr w:rsidR="005A5E4F" w:rsidRPr="00C13A9C" w14:paraId="7C16E235"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tcPr>
          <w:p w14:paraId="5E092CE8" w14:textId="77777777" w:rsidR="005A5E4F" w:rsidRPr="00C13A9C" w:rsidRDefault="005A5E4F" w:rsidP="003C388B">
            <w:pPr>
              <w:jc w:val="both"/>
              <w:rPr>
                <w:b/>
                <w:lang w:eastAsia="ar-SA"/>
              </w:rPr>
            </w:pPr>
            <w:r w:rsidRPr="00C13A9C">
              <w:rPr>
                <w:b/>
                <w:lang w:eastAsia="ar-SA"/>
              </w:rPr>
              <w:t>Oficiālā e-pasta adrese:</w:t>
            </w:r>
          </w:p>
        </w:tc>
        <w:tc>
          <w:tcPr>
            <w:tcW w:w="4819" w:type="dxa"/>
            <w:tcBorders>
              <w:top w:val="single" w:sz="4" w:space="0" w:color="auto"/>
              <w:left w:val="single" w:sz="4" w:space="0" w:color="auto"/>
              <w:bottom w:val="single" w:sz="4" w:space="0" w:color="auto"/>
              <w:right w:val="single" w:sz="4" w:space="0" w:color="auto"/>
            </w:tcBorders>
            <w:vAlign w:val="center"/>
          </w:tcPr>
          <w:p w14:paraId="210C9E05" w14:textId="77777777" w:rsidR="005A5E4F" w:rsidRPr="00C13A9C" w:rsidRDefault="005A5E4F" w:rsidP="003C388B">
            <w:pPr>
              <w:rPr>
                <w:lang w:eastAsia="ar-SA"/>
              </w:rPr>
            </w:pPr>
          </w:p>
        </w:tc>
      </w:tr>
      <w:tr w:rsidR="005A5E4F" w:rsidRPr="00C13A9C" w14:paraId="41AF3A11"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0F488" w14:textId="77777777" w:rsidR="005A5E4F" w:rsidRPr="00C13A9C" w:rsidRDefault="005A5E4F" w:rsidP="003C388B">
            <w:pPr>
              <w:jc w:val="both"/>
              <w:rPr>
                <w:b/>
                <w:lang w:eastAsia="ar-SA"/>
              </w:rPr>
            </w:pPr>
            <w:r w:rsidRPr="00C13A9C">
              <w:rPr>
                <w:b/>
                <w:lang w:eastAsia="ar-SA"/>
              </w:rPr>
              <w:t>Kontaktpersona:</w:t>
            </w:r>
          </w:p>
        </w:tc>
        <w:tc>
          <w:tcPr>
            <w:tcW w:w="4819" w:type="dxa"/>
            <w:tcBorders>
              <w:top w:val="single" w:sz="4" w:space="0" w:color="auto"/>
              <w:left w:val="single" w:sz="4" w:space="0" w:color="auto"/>
              <w:bottom w:val="single" w:sz="4" w:space="0" w:color="auto"/>
              <w:right w:val="single" w:sz="4" w:space="0" w:color="auto"/>
            </w:tcBorders>
            <w:vAlign w:val="center"/>
          </w:tcPr>
          <w:p w14:paraId="7AE1C0D2" w14:textId="77777777" w:rsidR="005A5E4F" w:rsidRPr="00C13A9C" w:rsidRDefault="005A5E4F" w:rsidP="003C388B">
            <w:pPr>
              <w:rPr>
                <w:lang w:eastAsia="ar-SA"/>
              </w:rPr>
            </w:pPr>
          </w:p>
        </w:tc>
      </w:tr>
      <w:tr w:rsidR="005A5E4F" w:rsidRPr="00C13A9C" w14:paraId="3FD85A78" w14:textId="77777777" w:rsidTr="003C388B">
        <w:trPr>
          <w:trHeight w:val="249"/>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7A5368BA" w14:textId="77777777" w:rsidR="005A5E4F" w:rsidRPr="00C13A9C" w:rsidRDefault="005A5E4F" w:rsidP="003C388B">
            <w:pPr>
              <w:jc w:val="both"/>
              <w:rPr>
                <w:b/>
                <w:lang w:eastAsia="ar-SA"/>
              </w:rPr>
            </w:pPr>
            <w:r w:rsidRPr="00C13A9C">
              <w:rPr>
                <w:b/>
                <w:lang w:eastAsia="ar-SA"/>
              </w:rPr>
              <w:t>Kontaktpersonas tālrunis un e</w:t>
            </w:r>
            <w:r w:rsidRPr="00C13A9C">
              <w:rPr>
                <w:b/>
                <w:lang w:eastAsia="ar-SA"/>
              </w:rPr>
              <w:noBreakHyphen/>
              <w:t>pasts:</w:t>
            </w:r>
          </w:p>
        </w:tc>
        <w:tc>
          <w:tcPr>
            <w:tcW w:w="4819" w:type="dxa"/>
            <w:tcBorders>
              <w:top w:val="single" w:sz="4" w:space="0" w:color="auto"/>
              <w:left w:val="single" w:sz="4" w:space="0" w:color="auto"/>
              <w:bottom w:val="single" w:sz="4" w:space="0" w:color="auto"/>
              <w:right w:val="single" w:sz="4" w:space="0" w:color="auto"/>
            </w:tcBorders>
            <w:vAlign w:val="center"/>
          </w:tcPr>
          <w:p w14:paraId="6CE59D81" w14:textId="77777777" w:rsidR="005A5E4F" w:rsidRPr="00C13A9C" w:rsidRDefault="005A5E4F" w:rsidP="003C388B">
            <w:pPr>
              <w:rPr>
                <w:lang w:eastAsia="ar-SA"/>
              </w:rPr>
            </w:pPr>
          </w:p>
        </w:tc>
      </w:tr>
      <w:tr w:rsidR="005A5E4F" w:rsidRPr="00C13A9C" w14:paraId="42DEBA17"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6A138A21" w14:textId="77777777" w:rsidR="005A5E4F" w:rsidRPr="00C13A9C" w:rsidRDefault="005A5E4F" w:rsidP="003C388B">
            <w:pPr>
              <w:jc w:val="both"/>
              <w:rPr>
                <w:b/>
                <w:lang w:eastAsia="ar-SA"/>
              </w:rPr>
            </w:pPr>
            <w:r w:rsidRPr="00C13A9C">
              <w:rPr>
                <w:b/>
                <w:lang w:eastAsia="ar-SA"/>
              </w:rPr>
              <w:t>Bankas nosaukums, filiāle:</w:t>
            </w:r>
          </w:p>
        </w:tc>
        <w:tc>
          <w:tcPr>
            <w:tcW w:w="4819" w:type="dxa"/>
            <w:tcBorders>
              <w:top w:val="single" w:sz="4" w:space="0" w:color="auto"/>
              <w:left w:val="single" w:sz="4" w:space="0" w:color="auto"/>
              <w:bottom w:val="single" w:sz="4" w:space="0" w:color="auto"/>
              <w:right w:val="single" w:sz="4" w:space="0" w:color="auto"/>
            </w:tcBorders>
            <w:vAlign w:val="center"/>
          </w:tcPr>
          <w:p w14:paraId="0AA6FA58" w14:textId="77777777" w:rsidR="005A5E4F" w:rsidRPr="00C13A9C" w:rsidRDefault="005A5E4F" w:rsidP="003C388B">
            <w:pPr>
              <w:rPr>
                <w:lang w:eastAsia="ar-SA"/>
              </w:rPr>
            </w:pPr>
          </w:p>
        </w:tc>
      </w:tr>
      <w:tr w:rsidR="005A5E4F" w:rsidRPr="00C13A9C" w14:paraId="53B94379"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7595E011" w14:textId="77777777" w:rsidR="005A5E4F" w:rsidRPr="00C13A9C" w:rsidRDefault="005A5E4F" w:rsidP="003C388B">
            <w:pPr>
              <w:jc w:val="both"/>
              <w:rPr>
                <w:b/>
                <w:lang w:eastAsia="ar-SA"/>
              </w:rPr>
            </w:pPr>
            <w:r w:rsidRPr="00C13A9C">
              <w:rPr>
                <w:b/>
                <w:lang w:eastAsia="ar-SA"/>
              </w:rPr>
              <w:t>Bankas kods:</w:t>
            </w:r>
          </w:p>
        </w:tc>
        <w:tc>
          <w:tcPr>
            <w:tcW w:w="4819" w:type="dxa"/>
            <w:tcBorders>
              <w:top w:val="single" w:sz="4" w:space="0" w:color="auto"/>
              <w:left w:val="single" w:sz="4" w:space="0" w:color="auto"/>
              <w:bottom w:val="single" w:sz="4" w:space="0" w:color="auto"/>
              <w:right w:val="single" w:sz="4" w:space="0" w:color="auto"/>
            </w:tcBorders>
            <w:vAlign w:val="center"/>
          </w:tcPr>
          <w:p w14:paraId="11C1D29B" w14:textId="77777777" w:rsidR="005A5E4F" w:rsidRPr="00C13A9C" w:rsidRDefault="005A5E4F" w:rsidP="003C388B">
            <w:pPr>
              <w:rPr>
                <w:lang w:eastAsia="ar-SA"/>
              </w:rPr>
            </w:pPr>
          </w:p>
        </w:tc>
      </w:tr>
      <w:tr w:rsidR="005A5E4F" w:rsidRPr="00C13A9C" w14:paraId="158C3A29"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055E5785" w14:textId="77777777" w:rsidR="005A5E4F" w:rsidRPr="00C13A9C" w:rsidRDefault="005A5E4F" w:rsidP="003C388B">
            <w:pPr>
              <w:jc w:val="both"/>
              <w:rPr>
                <w:b/>
                <w:lang w:eastAsia="ar-SA"/>
              </w:rPr>
            </w:pPr>
            <w:r w:rsidRPr="00C13A9C">
              <w:rPr>
                <w:b/>
                <w:lang w:eastAsia="ar-SA"/>
              </w:rPr>
              <w:t>Norēķinu konts:</w:t>
            </w:r>
          </w:p>
        </w:tc>
        <w:tc>
          <w:tcPr>
            <w:tcW w:w="4819" w:type="dxa"/>
            <w:tcBorders>
              <w:top w:val="single" w:sz="4" w:space="0" w:color="auto"/>
              <w:left w:val="single" w:sz="4" w:space="0" w:color="auto"/>
              <w:bottom w:val="single" w:sz="4" w:space="0" w:color="auto"/>
              <w:right w:val="single" w:sz="4" w:space="0" w:color="auto"/>
            </w:tcBorders>
            <w:vAlign w:val="center"/>
          </w:tcPr>
          <w:p w14:paraId="0F5045A3" w14:textId="77777777" w:rsidR="005A5E4F" w:rsidRPr="00C13A9C" w:rsidRDefault="005A5E4F" w:rsidP="003C388B">
            <w:pPr>
              <w:rPr>
                <w:lang w:eastAsia="ar-SA"/>
              </w:rPr>
            </w:pPr>
          </w:p>
        </w:tc>
      </w:tr>
      <w:tr w:rsidR="005A5E4F" w:rsidRPr="00C13A9C" w14:paraId="336627F9"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tcPr>
          <w:p w14:paraId="3F9FF65C" w14:textId="77777777" w:rsidR="005A5E4F" w:rsidRDefault="005A5E4F" w:rsidP="003C388B">
            <w:pPr>
              <w:jc w:val="both"/>
              <w:rPr>
                <w:b/>
                <w:bCs/>
                <w:lang w:eastAsia="ar-SA"/>
              </w:rPr>
            </w:pPr>
            <w:r w:rsidRPr="00C13A9C">
              <w:rPr>
                <w:b/>
                <w:bCs/>
                <w:lang w:eastAsia="ar-SA"/>
              </w:rPr>
              <w:t>Vārds, uzvārds:</w:t>
            </w:r>
          </w:p>
          <w:p w14:paraId="76BAFB7D" w14:textId="77777777" w:rsidR="005A5E4F" w:rsidRPr="00BB02FF" w:rsidRDefault="005A5E4F" w:rsidP="003C388B">
            <w:pPr>
              <w:jc w:val="both"/>
              <w:rPr>
                <w:bCs/>
                <w:i/>
                <w:lang w:eastAsia="ar-SA"/>
              </w:rPr>
            </w:pPr>
            <w:r w:rsidRPr="003E74B0">
              <w:rPr>
                <w:bCs/>
                <w:i/>
                <w:sz w:val="20"/>
                <w:lang w:eastAsia="ar-SA"/>
              </w:rPr>
              <w:t>(pretendenta pārstāvja vai pilnvarotās personas)</w:t>
            </w:r>
          </w:p>
        </w:tc>
        <w:tc>
          <w:tcPr>
            <w:tcW w:w="4819" w:type="dxa"/>
            <w:tcBorders>
              <w:top w:val="single" w:sz="4" w:space="0" w:color="auto"/>
              <w:left w:val="single" w:sz="4" w:space="0" w:color="auto"/>
              <w:bottom w:val="single" w:sz="4" w:space="0" w:color="auto"/>
              <w:right w:val="single" w:sz="4" w:space="0" w:color="auto"/>
            </w:tcBorders>
            <w:vAlign w:val="center"/>
          </w:tcPr>
          <w:p w14:paraId="7E4EE2F7" w14:textId="77777777" w:rsidR="005A5E4F" w:rsidRPr="00C13A9C" w:rsidRDefault="005A5E4F" w:rsidP="003C388B">
            <w:pPr>
              <w:rPr>
                <w:lang w:eastAsia="ar-SA"/>
              </w:rPr>
            </w:pPr>
          </w:p>
        </w:tc>
      </w:tr>
      <w:tr w:rsidR="005A5E4F" w:rsidRPr="00C13A9C" w14:paraId="26C3EE55"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tcPr>
          <w:p w14:paraId="71185A3D" w14:textId="77777777" w:rsidR="005A5E4F" w:rsidRPr="00C13A9C" w:rsidRDefault="005A5E4F" w:rsidP="003C388B">
            <w:pPr>
              <w:jc w:val="both"/>
              <w:rPr>
                <w:b/>
                <w:bCs/>
                <w:lang w:eastAsia="ar-SA"/>
              </w:rPr>
            </w:pPr>
            <w:r w:rsidRPr="00C13A9C">
              <w:rPr>
                <w:b/>
                <w:bCs/>
                <w:lang w:eastAsia="ar-SA"/>
              </w:rPr>
              <w:t>Amats:</w:t>
            </w:r>
          </w:p>
        </w:tc>
        <w:tc>
          <w:tcPr>
            <w:tcW w:w="4819" w:type="dxa"/>
            <w:tcBorders>
              <w:top w:val="single" w:sz="4" w:space="0" w:color="auto"/>
              <w:left w:val="single" w:sz="4" w:space="0" w:color="auto"/>
              <w:bottom w:val="single" w:sz="4" w:space="0" w:color="auto"/>
              <w:right w:val="single" w:sz="4" w:space="0" w:color="auto"/>
            </w:tcBorders>
            <w:vAlign w:val="center"/>
          </w:tcPr>
          <w:p w14:paraId="4E4ACDBF" w14:textId="77777777" w:rsidR="005A5E4F" w:rsidRPr="00C13A9C" w:rsidRDefault="005A5E4F" w:rsidP="003C388B">
            <w:pPr>
              <w:rPr>
                <w:lang w:eastAsia="ar-SA"/>
              </w:rPr>
            </w:pPr>
          </w:p>
        </w:tc>
      </w:tr>
      <w:tr w:rsidR="005A5E4F" w:rsidRPr="00C13A9C" w14:paraId="5F8BFC30"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tcPr>
          <w:p w14:paraId="459AF378" w14:textId="77777777" w:rsidR="005A5E4F" w:rsidRPr="00C13A9C" w:rsidRDefault="005A5E4F" w:rsidP="003C388B">
            <w:pPr>
              <w:jc w:val="both"/>
              <w:rPr>
                <w:b/>
                <w:bCs/>
                <w:lang w:eastAsia="ar-SA"/>
              </w:rPr>
            </w:pPr>
            <w:r>
              <w:rPr>
                <w:b/>
                <w:bCs/>
                <w:lang w:eastAsia="ar-SA"/>
              </w:rPr>
              <w:t>Paraksts:</w:t>
            </w:r>
          </w:p>
        </w:tc>
        <w:tc>
          <w:tcPr>
            <w:tcW w:w="4819" w:type="dxa"/>
            <w:tcBorders>
              <w:top w:val="single" w:sz="4" w:space="0" w:color="auto"/>
              <w:left w:val="single" w:sz="4" w:space="0" w:color="auto"/>
              <w:bottom w:val="single" w:sz="4" w:space="0" w:color="auto"/>
              <w:right w:val="single" w:sz="4" w:space="0" w:color="auto"/>
            </w:tcBorders>
            <w:vAlign w:val="center"/>
          </w:tcPr>
          <w:p w14:paraId="647B0C19" w14:textId="77777777" w:rsidR="005A5E4F" w:rsidRPr="00C13A9C" w:rsidRDefault="005A5E4F" w:rsidP="003C388B">
            <w:pPr>
              <w:rPr>
                <w:lang w:eastAsia="ar-SA"/>
              </w:rPr>
            </w:pPr>
          </w:p>
        </w:tc>
      </w:tr>
      <w:tr w:rsidR="005A5E4F" w:rsidRPr="00C13A9C" w14:paraId="39AFC7E1" w14:textId="77777777" w:rsidTr="003C388B">
        <w:trPr>
          <w:trHeight w:val="37"/>
        </w:trPr>
        <w:tc>
          <w:tcPr>
            <w:tcW w:w="4253" w:type="dxa"/>
            <w:tcBorders>
              <w:top w:val="single" w:sz="4" w:space="0" w:color="auto"/>
              <w:left w:val="single" w:sz="4" w:space="0" w:color="auto"/>
              <w:bottom w:val="single" w:sz="4" w:space="0" w:color="auto"/>
              <w:right w:val="single" w:sz="4" w:space="0" w:color="auto"/>
            </w:tcBorders>
            <w:shd w:val="pct5" w:color="auto" w:fill="FFFFFF"/>
            <w:vAlign w:val="center"/>
          </w:tcPr>
          <w:p w14:paraId="1856A6DD" w14:textId="77777777" w:rsidR="005A5E4F" w:rsidRPr="00C13A9C" w:rsidRDefault="005A5E4F" w:rsidP="003C388B">
            <w:pPr>
              <w:jc w:val="both"/>
              <w:rPr>
                <w:b/>
                <w:bCs/>
                <w:lang w:eastAsia="ar-SA"/>
              </w:rPr>
            </w:pPr>
            <w:r>
              <w:rPr>
                <w:b/>
                <w:bCs/>
                <w:lang w:eastAsia="ar-SA"/>
              </w:rPr>
              <w:t>Datums:</w:t>
            </w:r>
          </w:p>
        </w:tc>
        <w:tc>
          <w:tcPr>
            <w:tcW w:w="4819" w:type="dxa"/>
            <w:tcBorders>
              <w:top w:val="single" w:sz="4" w:space="0" w:color="auto"/>
              <w:left w:val="single" w:sz="4" w:space="0" w:color="auto"/>
              <w:bottom w:val="single" w:sz="4" w:space="0" w:color="auto"/>
              <w:right w:val="single" w:sz="4" w:space="0" w:color="auto"/>
            </w:tcBorders>
            <w:vAlign w:val="center"/>
          </w:tcPr>
          <w:p w14:paraId="4F4C3590" w14:textId="77777777" w:rsidR="005A5E4F" w:rsidRPr="00C13A9C" w:rsidRDefault="005A5E4F" w:rsidP="003C388B">
            <w:pPr>
              <w:rPr>
                <w:lang w:eastAsia="ar-SA"/>
              </w:rPr>
            </w:pPr>
          </w:p>
        </w:tc>
      </w:tr>
    </w:tbl>
    <w:p w14:paraId="2793D22A" w14:textId="77777777" w:rsidR="005A5E4F" w:rsidRDefault="005A5E4F" w:rsidP="005A5E4F">
      <w:pPr>
        <w:jc w:val="center"/>
        <w:rPr>
          <w:b/>
          <w:i/>
        </w:rPr>
      </w:pPr>
      <w:r w:rsidRPr="00621625">
        <w:rPr>
          <w:b/>
          <w:i/>
        </w:rPr>
        <w:t>Ja Pieteikumu paraksta Pretendenta pilnvarota persona, klāt obligāti jāpievieno pilnvara.</w:t>
      </w:r>
    </w:p>
    <w:p w14:paraId="6CF25D69" w14:textId="77777777" w:rsidR="005A5E4F" w:rsidRDefault="005A5E4F" w:rsidP="005A5E4F">
      <w:pPr>
        <w:suppressAutoHyphens w:val="0"/>
        <w:spacing w:after="160" w:line="259" w:lineRule="auto"/>
        <w:rPr>
          <w:b/>
          <w:i/>
        </w:rPr>
      </w:pPr>
      <w:r>
        <w:rPr>
          <w:b/>
          <w:i/>
        </w:rPr>
        <w:br w:type="page"/>
      </w:r>
    </w:p>
    <w:p w14:paraId="0CC8514D" w14:textId="1C6857A4" w:rsidR="005A5E4F" w:rsidRDefault="00F0674A" w:rsidP="005A5E4F">
      <w:pPr>
        <w:jc w:val="right"/>
        <w:rPr>
          <w:bCs/>
        </w:rPr>
      </w:pPr>
      <w:r>
        <w:rPr>
          <w:bCs/>
        </w:rPr>
        <w:lastRenderedPageBreak/>
        <w:t>2</w:t>
      </w:r>
      <w:r w:rsidR="005A5E4F">
        <w:rPr>
          <w:bCs/>
        </w:rPr>
        <w:t xml:space="preserve">.pielikums </w:t>
      </w:r>
    </w:p>
    <w:p w14:paraId="7CB025A9" w14:textId="77777777" w:rsidR="00E9777C" w:rsidRPr="00E9777C" w:rsidRDefault="00E9777C" w:rsidP="00E9777C">
      <w:pPr>
        <w:jc w:val="right"/>
        <w:rPr>
          <w:bCs/>
          <w:sz w:val="22"/>
          <w:szCs w:val="22"/>
        </w:rPr>
      </w:pPr>
      <w:r w:rsidRPr="00E9777C">
        <w:rPr>
          <w:bCs/>
          <w:sz w:val="22"/>
          <w:szCs w:val="22"/>
        </w:rPr>
        <w:t>NOLIKUMAM</w:t>
      </w:r>
    </w:p>
    <w:p w14:paraId="0CA1B684" w14:textId="77777777" w:rsidR="00E9777C" w:rsidRPr="00E9777C" w:rsidRDefault="00E9777C" w:rsidP="00E9777C">
      <w:pPr>
        <w:jc w:val="right"/>
        <w:rPr>
          <w:bCs/>
          <w:sz w:val="22"/>
          <w:szCs w:val="22"/>
        </w:rPr>
      </w:pPr>
      <w:r w:rsidRPr="00E9777C">
        <w:rPr>
          <w:bCs/>
          <w:sz w:val="22"/>
          <w:szCs w:val="22"/>
        </w:rPr>
        <w:t>“Daudzdzīvokļu dzīvojamo</w:t>
      </w:r>
    </w:p>
    <w:p w14:paraId="32E38BA5" w14:textId="77777777" w:rsidR="00E9777C" w:rsidRPr="00E9777C" w:rsidRDefault="00E9777C" w:rsidP="00E9777C">
      <w:pPr>
        <w:ind w:left="6540"/>
        <w:jc w:val="right"/>
        <w:rPr>
          <w:bCs/>
          <w:sz w:val="22"/>
          <w:szCs w:val="22"/>
        </w:rPr>
      </w:pPr>
      <w:r w:rsidRPr="00E9777C">
        <w:rPr>
          <w:bCs/>
          <w:sz w:val="22"/>
          <w:szCs w:val="22"/>
        </w:rPr>
        <w:t>māju tehniskās apsekošanas atzinuma izstrādāšana”</w:t>
      </w:r>
    </w:p>
    <w:p w14:paraId="5E70FA6D" w14:textId="42AF978A" w:rsidR="00E9777C" w:rsidRPr="00E9777C" w:rsidRDefault="00E9777C" w:rsidP="00E9777C">
      <w:pPr>
        <w:ind w:left="6540"/>
        <w:jc w:val="right"/>
        <w:rPr>
          <w:bCs/>
          <w:sz w:val="22"/>
          <w:szCs w:val="22"/>
        </w:rPr>
      </w:pPr>
      <w:r w:rsidRPr="00E9777C">
        <w:rPr>
          <w:bCs/>
          <w:sz w:val="22"/>
          <w:szCs w:val="22"/>
        </w:rPr>
        <w:t xml:space="preserve">ID Nr.  </w:t>
      </w:r>
      <w:proofErr w:type="spellStart"/>
      <w:r w:rsidRPr="00E9777C">
        <w:rPr>
          <w:bCs/>
          <w:sz w:val="22"/>
          <w:szCs w:val="22"/>
        </w:rPr>
        <w:t>PlavinuKP</w:t>
      </w:r>
      <w:proofErr w:type="spellEnd"/>
      <w:r w:rsidRPr="00E9777C">
        <w:rPr>
          <w:bCs/>
          <w:sz w:val="22"/>
          <w:szCs w:val="22"/>
        </w:rPr>
        <w:t xml:space="preserve"> 202</w:t>
      </w:r>
      <w:r w:rsidR="00515AB1">
        <w:rPr>
          <w:bCs/>
          <w:sz w:val="22"/>
          <w:szCs w:val="22"/>
        </w:rPr>
        <w:t>5</w:t>
      </w:r>
      <w:r w:rsidRPr="00E9777C">
        <w:rPr>
          <w:bCs/>
          <w:sz w:val="22"/>
          <w:szCs w:val="22"/>
        </w:rPr>
        <w:t>/0</w:t>
      </w:r>
      <w:r w:rsidR="00515AB1">
        <w:rPr>
          <w:bCs/>
          <w:sz w:val="22"/>
          <w:szCs w:val="22"/>
        </w:rPr>
        <w:t>3</w:t>
      </w:r>
      <w:r w:rsidRPr="00E9777C">
        <w:rPr>
          <w:bCs/>
          <w:sz w:val="22"/>
          <w:szCs w:val="22"/>
        </w:rPr>
        <w:t xml:space="preserve"> </w:t>
      </w:r>
    </w:p>
    <w:p w14:paraId="7A146D40" w14:textId="77777777" w:rsidR="00E9777C" w:rsidRPr="00E9777C" w:rsidRDefault="00E9777C" w:rsidP="005A5E4F">
      <w:pPr>
        <w:jc w:val="right"/>
        <w:rPr>
          <w:bCs/>
          <w:sz w:val="22"/>
          <w:szCs w:val="22"/>
        </w:rPr>
      </w:pPr>
    </w:p>
    <w:p w14:paraId="67CF924B" w14:textId="2D6FD7DA" w:rsidR="005A5E4F" w:rsidRDefault="00E9777C" w:rsidP="005A5E4F">
      <w:pPr>
        <w:spacing w:before="280"/>
        <w:jc w:val="center"/>
      </w:pPr>
      <w:r>
        <w:rPr>
          <w:b/>
        </w:rPr>
        <w:t>A</w:t>
      </w:r>
      <w:r w:rsidR="005A5E4F">
        <w:rPr>
          <w:b/>
        </w:rPr>
        <w:t>PLIECINĀJUMS PAR PIEREDZI</w:t>
      </w:r>
    </w:p>
    <w:p w14:paraId="212C2E93" w14:textId="77777777" w:rsidR="005A5E4F" w:rsidRDefault="005A5E4F" w:rsidP="005A5E4F">
      <w:pPr>
        <w:jc w:val="center"/>
      </w:pPr>
      <w:bookmarkStart w:id="9" w:name="_Hlk157604706"/>
      <w:r>
        <w:rPr>
          <w:color w:val="000000"/>
        </w:rPr>
        <w:t>“</w:t>
      </w:r>
      <w:r w:rsidRPr="00C81AAE">
        <w:t>Daudzdzīvokļu dzīvojamo māju tehniskās apsekošanas atzinuma izstrādāšana</w:t>
      </w:r>
      <w:r>
        <w:rPr>
          <w:bCs/>
        </w:rPr>
        <w:t>”</w:t>
      </w:r>
    </w:p>
    <w:p w14:paraId="37038363" w14:textId="5E832479" w:rsidR="005A5E4F" w:rsidRDefault="00700548" w:rsidP="005A5E4F">
      <w:pPr>
        <w:tabs>
          <w:tab w:val="left" w:pos="284"/>
        </w:tabs>
        <w:ind w:left="360"/>
        <w:jc w:val="center"/>
      </w:pPr>
      <w:r>
        <w:t xml:space="preserve">ID Nr. </w:t>
      </w:r>
      <w:proofErr w:type="spellStart"/>
      <w:r w:rsidR="002A3C32">
        <w:t>P</w:t>
      </w:r>
      <w:r w:rsidR="00AD5552">
        <w:t>lavinu</w:t>
      </w:r>
      <w:r w:rsidR="002A3C32">
        <w:t>KP</w:t>
      </w:r>
      <w:proofErr w:type="spellEnd"/>
      <w:r w:rsidR="005A5E4F">
        <w:t xml:space="preserve"> 202</w:t>
      </w:r>
      <w:r w:rsidR="00515AB1">
        <w:t>5</w:t>
      </w:r>
      <w:r w:rsidR="005A5E4F">
        <w:t>/</w:t>
      </w:r>
      <w:r w:rsidR="00C760B3">
        <w:t>0</w:t>
      </w:r>
      <w:r w:rsidR="00515AB1">
        <w:t>3</w:t>
      </w:r>
    </w:p>
    <w:bookmarkEnd w:id="9"/>
    <w:p w14:paraId="1CD43978" w14:textId="77777777" w:rsidR="005A5E4F" w:rsidRDefault="005A5E4F" w:rsidP="005A5E4F">
      <w:pPr>
        <w:ind w:left="1418" w:hanging="1418"/>
        <w:jc w:val="center"/>
      </w:pPr>
    </w:p>
    <w:p w14:paraId="765DC987" w14:textId="77777777" w:rsidR="005A5E4F" w:rsidRDefault="005A5E4F" w:rsidP="0051240A">
      <w:pPr>
        <w:textAlignment w:val="baseline"/>
      </w:pPr>
    </w:p>
    <w:p w14:paraId="07093F33" w14:textId="22E1B3A7" w:rsidR="005A5E4F" w:rsidRDefault="005A5E4F" w:rsidP="005A5E4F">
      <w:pPr>
        <w:ind w:firstLine="720"/>
      </w:pPr>
      <w:r>
        <w:t xml:space="preserve">Apliecinām, ka mums ir pieredze Pakalpojuma sniegšanā/ tehniskās dokumentācijas vai tehniskās apsekošanas atzinumu sagatavošanā </w:t>
      </w:r>
      <w:r w:rsidR="005A529E">
        <w:t xml:space="preserve">ēkām ar kopējo platību </w:t>
      </w:r>
      <w:r w:rsidR="00515AB1">
        <w:t>ne mazāk kā</w:t>
      </w:r>
      <w:r w:rsidR="005A529E">
        <w:t xml:space="preserve"> 1000m</w:t>
      </w:r>
      <w:r w:rsidR="005A529E">
        <w:rPr>
          <w:vertAlign w:val="superscript"/>
        </w:rPr>
        <w:t>2</w:t>
      </w:r>
      <w:r>
        <w:t>:</w:t>
      </w:r>
    </w:p>
    <w:p w14:paraId="08CA4473" w14:textId="77777777" w:rsidR="005A5E4F" w:rsidRDefault="005A5E4F" w:rsidP="005A5E4F">
      <w:pPr>
        <w:ind w:firstLine="720"/>
        <w:rPr>
          <w:lang w:eastAsia="lv-LV"/>
        </w:rPr>
      </w:pPr>
    </w:p>
    <w:tbl>
      <w:tblPr>
        <w:tblW w:w="0" w:type="auto"/>
        <w:tblInd w:w="245" w:type="dxa"/>
        <w:tblLayout w:type="fixed"/>
        <w:tblLook w:val="0000" w:firstRow="0" w:lastRow="0" w:firstColumn="0" w:lastColumn="0" w:noHBand="0" w:noVBand="0"/>
      </w:tblPr>
      <w:tblGrid>
        <w:gridCol w:w="1557"/>
        <w:gridCol w:w="1987"/>
        <w:gridCol w:w="1700"/>
        <w:gridCol w:w="2125"/>
        <w:gridCol w:w="1987"/>
      </w:tblGrid>
      <w:tr w:rsidR="005A5E4F" w14:paraId="3714E995" w14:textId="77777777" w:rsidTr="003C388B">
        <w:trPr>
          <w:trHeight w:val="474"/>
        </w:trPr>
        <w:tc>
          <w:tcPr>
            <w:tcW w:w="1557" w:type="dxa"/>
            <w:tcBorders>
              <w:top w:val="single" w:sz="4" w:space="0" w:color="00000A"/>
              <w:left w:val="single" w:sz="4" w:space="0" w:color="00000A"/>
              <w:bottom w:val="single" w:sz="4" w:space="0" w:color="00000A"/>
              <w:right w:val="single" w:sz="4" w:space="0" w:color="00000A"/>
            </w:tcBorders>
            <w:shd w:val="clear" w:color="auto" w:fill="DEEAF6"/>
            <w:vAlign w:val="center"/>
          </w:tcPr>
          <w:p w14:paraId="52B096BD" w14:textId="5FBB7263" w:rsidR="005A5E4F" w:rsidRDefault="005A5E4F" w:rsidP="00515AB1">
            <w:pPr>
              <w:tabs>
                <w:tab w:val="left" w:pos="851"/>
                <w:tab w:val="center" w:pos="4153"/>
                <w:tab w:val="right" w:pos="8306"/>
              </w:tabs>
              <w:jc w:val="center"/>
            </w:pPr>
            <w:r>
              <w:t>Pasūtītājs</w:t>
            </w:r>
          </w:p>
        </w:tc>
        <w:tc>
          <w:tcPr>
            <w:tcW w:w="1987" w:type="dxa"/>
            <w:tcBorders>
              <w:top w:val="single" w:sz="4" w:space="0" w:color="00000A"/>
              <w:left w:val="single" w:sz="4" w:space="0" w:color="00000A"/>
              <w:bottom w:val="single" w:sz="4" w:space="0" w:color="00000A"/>
              <w:right w:val="single" w:sz="4" w:space="0" w:color="00000A"/>
            </w:tcBorders>
            <w:shd w:val="clear" w:color="auto" w:fill="DEEAF6"/>
            <w:vAlign w:val="center"/>
          </w:tcPr>
          <w:p w14:paraId="5B93BBE2" w14:textId="77777777" w:rsidR="005A5E4F" w:rsidRDefault="005A5E4F" w:rsidP="00515AB1">
            <w:pPr>
              <w:jc w:val="center"/>
            </w:pPr>
            <w:r>
              <w:t>Pakalpojuma sniegšanas laiks</w:t>
            </w:r>
          </w:p>
          <w:p w14:paraId="4D9BA42B" w14:textId="35202259" w:rsidR="005A5E4F" w:rsidRDefault="005A5E4F" w:rsidP="00515AB1">
            <w:pPr>
              <w:jc w:val="center"/>
            </w:pPr>
            <w:r>
              <w:t>(laika periods)</w:t>
            </w:r>
          </w:p>
        </w:tc>
        <w:tc>
          <w:tcPr>
            <w:tcW w:w="1700" w:type="dxa"/>
            <w:tcBorders>
              <w:top w:val="single" w:sz="4" w:space="0" w:color="00000A"/>
              <w:left w:val="single" w:sz="4" w:space="0" w:color="00000A"/>
              <w:bottom w:val="single" w:sz="4" w:space="0" w:color="00000A"/>
              <w:right w:val="single" w:sz="4" w:space="0" w:color="00000A"/>
            </w:tcBorders>
            <w:shd w:val="clear" w:color="auto" w:fill="DEEAF6"/>
          </w:tcPr>
          <w:p w14:paraId="66F5E201" w14:textId="77777777" w:rsidR="005A5E4F" w:rsidRDefault="005A5E4F" w:rsidP="00515AB1">
            <w:pPr>
              <w:tabs>
                <w:tab w:val="left" w:pos="851"/>
                <w:tab w:val="center" w:pos="4153"/>
                <w:tab w:val="right" w:pos="8306"/>
              </w:tabs>
              <w:jc w:val="center"/>
            </w:pPr>
            <w:r>
              <w:t>Pakalpojuma nosaukums</w:t>
            </w:r>
          </w:p>
        </w:tc>
        <w:tc>
          <w:tcPr>
            <w:tcW w:w="2125" w:type="dxa"/>
            <w:tcBorders>
              <w:top w:val="single" w:sz="4" w:space="0" w:color="00000A"/>
              <w:left w:val="single" w:sz="4" w:space="0" w:color="00000A"/>
              <w:bottom w:val="single" w:sz="4" w:space="0" w:color="00000A"/>
              <w:right w:val="single" w:sz="4" w:space="0" w:color="00000A"/>
            </w:tcBorders>
            <w:shd w:val="clear" w:color="auto" w:fill="DEEAF6"/>
          </w:tcPr>
          <w:p w14:paraId="5F3F2ECE" w14:textId="0D5DBA29" w:rsidR="005A5E4F" w:rsidRDefault="00515AB1" w:rsidP="00515AB1">
            <w:pPr>
              <w:tabs>
                <w:tab w:val="left" w:pos="851"/>
                <w:tab w:val="center" w:pos="4153"/>
                <w:tab w:val="right" w:pos="8306"/>
              </w:tabs>
              <w:jc w:val="center"/>
            </w:pPr>
            <w:r>
              <w:t>Ēkas patība</w:t>
            </w:r>
          </w:p>
        </w:tc>
        <w:tc>
          <w:tcPr>
            <w:tcW w:w="1987" w:type="dxa"/>
            <w:tcBorders>
              <w:top w:val="single" w:sz="4" w:space="0" w:color="00000A"/>
              <w:left w:val="single" w:sz="4" w:space="0" w:color="00000A"/>
              <w:bottom w:val="single" w:sz="4" w:space="0" w:color="00000A"/>
              <w:right w:val="single" w:sz="4" w:space="0" w:color="00000A"/>
            </w:tcBorders>
            <w:shd w:val="clear" w:color="auto" w:fill="DEEAF6"/>
            <w:vAlign w:val="center"/>
          </w:tcPr>
          <w:p w14:paraId="15F36FCE" w14:textId="77777777" w:rsidR="005A5E4F" w:rsidRDefault="005A5E4F" w:rsidP="00515AB1">
            <w:pPr>
              <w:tabs>
                <w:tab w:val="left" w:pos="851"/>
                <w:tab w:val="center" w:pos="4153"/>
                <w:tab w:val="right" w:pos="8306"/>
              </w:tabs>
              <w:jc w:val="center"/>
            </w:pPr>
            <w:bookmarkStart w:id="10" w:name="_Hlk155763894"/>
            <w:bookmarkEnd w:id="10"/>
            <w:r>
              <w:t>Kontaktpersona, tālrunis, e-pasts</w:t>
            </w:r>
          </w:p>
        </w:tc>
      </w:tr>
      <w:tr w:rsidR="005A5E4F" w14:paraId="515D35DD" w14:textId="77777777" w:rsidTr="003C388B">
        <w:trPr>
          <w:trHeight w:val="64"/>
        </w:trPr>
        <w:tc>
          <w:tcPr>
            <w:tcW w:w="1557" w:type="dxa"/>
            <w:tcBorders>
              <w:top w:val="single" w:sz="4" w:space="0" w:color="00000A"/>
              <w:left w:val="single" w:sz="4" w:space="0" w:color="00000A"/>
              <w:bottom w:val="single" w:sz="4" w:space="0" w:color="00000A"/>
              <w:right w:val="single" w:sz="4" w:space="0" w:color="00000A"/>
            </w:tcBorders>
            <w:shd w:val="clear" w:color="auto" w:fill="FFFFFF"/>
          </w:tcPr>
          <w:p w14:paraId="3851D85D" w14:textId="77777777" w:rsidR="005A5E4F" w:rsidRDefault="005A5E4F" w:rsidP="003C388B">
            <w:pPr>
              <w:tabs>
                <w:tab w:val="center" w:pos="4153"/>
                <w:tab w:val="right" w:pos="8306"/>
              </w:tabs>
              <w:ind w:left="34"/>
              <w:jc w:val="cente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36E63C74" w14:textId="77777777" w:rsidR="005A5E4F" w:rsidRDefault="005A5E4F" w:rsidP="003C388B">
            <w:pPr>
              <w:tabs>
                <w:tab w:val="left" w:pos="851"/>
                <w:tab w:val="center" w:pos="4153"/>
                <w:tab w:val="right" w:pos="8306"/>
              </w:tabs>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14:paraId="39AA11B9" w14:textId="77777777" w:rsidR="005A5E4F" w:rsidRDefault="005A5E4F" w:rsidP="003C388B">
            <w:pPr>
              <w:tabs>
                <w:tab w:val="left" w:pos="851"/>
                <w:tab w:val="center" w:pos="4153"/>
                <w:tab w:val="right" w:pos="8306"/>
              </w:tabs>
            </w:pPr>
          </w:p>
        </w:tc>
        <w:tc>
          <w:tcPr>
            <w:tcW w:w="2125" w:type="dxa"/>
            <w:tcBorders>
              <w:top w:val="single" w:sz="4" w:space="0" w:color="00000A"/>
              <w:left w:val="single" w:sz="4" w:space="0" w:color="00000A"/>
              <w:bottom w:val="single" w:sz="4" w:space="0" w:color="00000A"/>
              <w:right w:val="single" w:sz="4" w:space="0" w:color="00000A"/>
            </w:tcBorders>
            <w:shd w:val="clear" w:color="auto" w:fill="FFFFFF"/>
          </w:tcPr>
          <w:p w14:paraId="4C76A90B" w14:textId="77777777" w:rsidR="005A5E4F" w:rsidRDefault="005A5E4F" w:rsidP="003C388B">
            <w:pPr>
              <w:tabs>
                <w:tab w:val="left" w:pos="851"/>
                <w:tab w:val="center" w:pos="4153"/>
                <w:tab w:val="right" w:pos="8306"/>
              </w:tabs>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7F3FE5BB" w14:textId="77777777" w:rsidR="005A5E4F" w:rsidRDefault="005A5E4F" w:rsidP="003C388B">
            <w:pPr>
              <w:tabs>
                <w:tab w:val="left" w:pos="851"/>
                <w:tab w:val="center" w:pos="4153"/>
                <w:tab w:val="right" w:pos="8306"/>
              </w:tabs>
            </w:pPr>
          </w:p>
        </w:tc>
      </w:tr>
      <w:tr w:rsidR="005A5E4F" w14:paraId="4EF2FDFF" w14:textId="77777777" w:rsidTr="003C388B">
        <w:trPr>
          <w:trHeight w:val="64"/>
        </w:trPr>
        <w:tc>
          <w:tcPr>
            <w:tcW w:w="1557" w:type="dxa"/>
            <w:tcBorders>
              <w:top w:val="single" w:sz="4" w:space="0" w:color="00000A"/>
              <w:left w:val="single" w:sz="4" w:space="0" w:color="00000A"/>
              <w:bottom w:val="single" w:sz="4" w:space="0" w:color="00000A"/>
              <w:right w:val="single" w:sz="4" w:space="0" w:color="00000A"/>
            </w:tcBorders>
            <w:shd w:val="clear" w:color="auto" w:fill="FFFFFF"/>
          </w:tcPr>
          <w:p w14:paraId="7FE82DBB" w14:textId="77777777" w:rsidR="005A5E4F" w:rsidRDefault="005A5E4F" w:rsidP="003C388B">
            <w:pPr>
              <w:tabs>
                <w:tab w:val="center" w:pos="4153"/>
                <w:tab w:val="right" w:pos="8306"/>
              </w:tabs>
              <w:ind w:left="34"/>
              <w:jc w:val="cente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092F65F5" w14:textId="77777777" w:rsidR="005A5E4F" w:rsidRDefault="005A5E4F" w:rsidP="003C388B">
            <w:pPr>
              <w:tabs>
                <w:tab w:val="left" w:pos="851"/>
                <w:tab w:val="center" w:pos="4153"/>
                <w:tab w:val="right" w:pos="8306"/>
              </w:tabs>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14:paraId="7A6727C4" w14:textId="77777777" w:rsidR="005A5E4F" w:rsidRDefault="005A5E4F" w:rsidP="003C388B">
            <w:pPr>
              <w:tabs>
                <w:tab w:val="left" w:pos="851"/>
                <w:tab w:val="center" w:pos="4153"/>
                <w:tab w:val="right" w:pos="8306"/>
              </w:tabs>
            </w:pPr>
          </w:p>
        </w:tc>
        <w:tc>
          <w:tcPr>
            <w:tcW w:w="2125" w:type="dxa"/>
            <w:tcBorders>
              <w:top w:val="single" w:sz="4" w:space="0" w:color="00000A"/>
              <w:left w:val="single" w:sz="4" w:space="0" w:color="00000A"/>
              <w:bottom w:val="single" w:sz="4" w:space="0" w:color="00000A"/>
              <w:right w:val="single" w:sz="4" w:space="0" w:color="00000A"/>
            </w:tcBorders>
            <w:shd w:val="clear" w:color="auto" w:fill="FFFFFF"/>
          </w:tcPr>
          <w:p w14:paraId="626D7A25" w14:textId="77777777" w:rsidR="005A5E4F" w:rsidRDefault="005A5E4F" w:rsidP="003C388B">
            <w:pPr>
              <w:tabs>
                <w:tab w:val="left" w:pos="851"/>
                <w:tab w:val="center" w:pos="4153"/>
                <w:tab w:val="right" w:pos="8306"/>
              </w:tabs>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1CF3C5AB" w14:textId="77777777" w:rsidR="005A5E4F" w:rsidRDefault="005A5E4F" w:rsidP="003C388B">
            <w:pPr>
              <w:tabs>
                <w:tab w:val="left" w:pos="851"/>
                <w:tab w:val="center" w:pos="4153"/>
                <w:tab w:val="right" w:pos="8306"/>
              </w:tabs>
            </w:pPr>
          </w:p>
        </w:tc>
      </w:tr>
      <w:tr w:rsidR="005A5E4F" w14:paraId="673F1F8C" w14:textId="77777777" w:rsidTr="003C388B">
        <w:trPr>
          <w:trHeight w:val="64"/>
        </w:trPr>
        <w:tc>
          <w:tcPr>
            <w:tcW w:w="1557" w:type="dxa"/>
            <w:tcBorders>
              <w:top w:val="single" w:sz="4" w:space="0" w:color="00000A"/>
              <w:left w:val="single" w:sz="4" w:space="0" w:color="00000A"/>
              <w:bottom w:val="single" w:sz="4" w:space="0" w:color="00000A"/>
              <w:right w:val="single" w:sz="4" w:space="0" w:color="00000A"/>
            </w:tcBorders>
            <w:shd w:val="clear" w:color="auto" w:fill="FFFFFF"/>
          </w:tcPr>
          <w:p w14:paraId="5B070769" w14:textId="77777777" w:rsidR="005A5E4F" w:rsidRDefault="005A5E4F" w:rsidP="003C388B">
            <w:pPr>
              <w:tabs>
                <w:tab w:val="center" w:pos="4153"/>
                <w:tab w:val="right" w:pos="8306"/>
              </w:tabs>
              <w:ind w:left="34"/>
              <w:jc w:val="cente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37B436F0" w14:textId="77777777" w:rsidR="005A5E4F" w:rsidRDefault="005A5E4F" w:rsidP="003C388B">
            <w:pPr>
              <w:tabs>
                <w:tab w:val="left" w:pos="851"/>
                <w:tab w:val="center" w:pos="4153"/>
                <w:tab w:val="right" w:pos="8306"/>
              </w:tabs>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14:paraId="17AC6F54" w14:textId="77777777" w:rsidR="005A5E4F" w:rsidRDefault="005A5E4F" w:rsidP="003C388B">
            <w:pPr>
              <w:tabs>
                <w:tab w:val="left" w:pos="851"/>
                <w:tab w:val="center" w:pos="4153"/>
                <w:tab w:val="right" w:pos="8306"/>
              </w:tabs>
            </w:pPr>
          </w:p>
        </w:tc>
        <w:tc>
          <w:tcPr>
            <w:tcW w:w="2125" w:type="dxa"/>
            <w:tcBorders>
              <w:top w:val="single" w:sz="4" w:space="0" w:color="00000A"/>
              <w:left w:val="single" w:sz="4" w:space="0" w:color="00000A"/>
              <w:bottom w:val="single" w:sz="4" w:space="0" w:color="00000A"/>
              <w:right w:val="single" w:sz="4" w:space="0" w:color="00000A"/>
            </w:tcBorders>
            <w:shd w:val="clear" w:color="auto" w:fill="FFFFFF"/>
          </w:tcPr>
          <w:p w14:paraId="4D37B0B2" w14:textId="77777777" w:rsidR="005A5E4F" w:rsidRDefault="005A5E4F" w:rsidP="003C388B">
            <w:pPr>
              <w:tabs>
                <w:tab w:val="left" w:pos="851"/>
                <w:tab w:val="center" w:pos="4153"/>
                <w:tab w:val="right" w:pos="8306"/>
              </w:tabs>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6C828BEE" w14:textId="77777777" w:rsidR="005A5E4F" w:rsidRDefault="005A5E4F" w:rsidP="003C388B">
            <w:pPr>
              <w:tabs>
                <w:tab w:val="left" w:pos="851"/>
                <w:tab w:val="center" w:pos="4153"/>
                <w:tab w:val="right" w:pos="8306"/>
              </w:tabs>
            </w:pPr>
          </w:p>
        </w:tc>
      </w:tr>
      <w:tr w:rsidR="005A5E4F" w14:paraId="4ED18566" w14:textId="77777777" w:rsidTr="003C388B">
        <w:trPr>
          <w:trHeight w:val="64"/>
        </w:trPr>
        <w:tc>
          <w:tcPr>
            <w:tcW w:w="1557" w:type="dxa"/>
            <w:tcBorders>
              <w:top w:val="single" w:sz="4" w:space="0" w:color="00000A"/>
              <w:left w:val="single" w:sz="4" w:space="0" w:color="00000A"/>
              <w:bottom w:val="single" w:sz="4" w:space="0" w:color="00000A"/>
              <w:right w:val="single" w:sz="4" w:space="0" w:color="00000A"/>
            </w:tcBorders>
            <w:shd w:val="clear" w:color="auto" w:fill="FFFFFF"/>
          </w:tcPr>
          <w:p w14:paraId="7BAA21E3" w14:textId="77777777" w:rsidR="005A5E4F" w:rsidRDefault="005A5E4F" w:rsidP="003C388B">
            <w:pPr>
              <w:tabs>
                <w:tab w:val="center" w:pos="4153"/>
                <w:tab w:val="right" w:pos="8306"/>
              </w:tabs>
              <w:ind w:left="34"/>
              <w:jc w:val="cente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48E2EE1C" w14:textId="77777777" w:rsidR="005A5E4F" w:rsidRDefault="005A5E4F" w:rsidP="003C388B">
            <w:pPr>
              <w:tabs>
                <w:tab w:val="left" w:pos="851"/>
                <w:tab w:val="center" w:pos="4153"/>
                <w:tab w:val="right" w:pos="8306"/>
              </w:tabs>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14:paraId="44D590B2" w14:textId="77777777" w:rsidR="005A5E4F" w:rsidRDefault="005A5E4F" w:rsidP="003C388B">
            <w:pPr>
              <w:tabs>
                <w:tab w:val="left" w:pos="851"/>
                <w:tab w:val="center" w:pos="4153"/>
                <w:tab w:val="right" w:pos="8306"/>
              </w:tabs>
            </w:pPr>
          </w:p>
        </w:tc>
        <w:tc>
          <w:tcPr>
            <w:tcW w:w="2125" w:type="dxa"/>
            <w:tcBorders>
              <w:top w:val="single" w:sz="4" w:space="0" w:color="00000A"/>
              <w:left w:val="single" w:sz="4" w:space="0" w:color="00000A"/>
              <w:bottom w:val="single" w:sz="4" w:space="0" w:color="00000A"/>
              <w:right w:val="single" w:sz="4" w:space="0" w:color="00000A"/>
            </w:tcBorders>
            <w:shd w:val="clear" w:color="auto" w:fill="FFFFFF"/>
          </w:tcPr>
          <w:p w14:paraId="501CE56A" w14:textId="77777777" w:rsidR="005A5E4F" w:rsidRDefault="005A5E4F" w:rsidP="003C388B">
            <w:pPr>
              <w:tabs>
                <w:tab w:val="left" w:pos="851"/>
                <w:tab w:val="center" w:pos="4153"/>
                <w:tab w:val="right" w:pos="8306"/>
              </w:tabs>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7F99EACC" w14:textId="77777777" w:rsidR="005A5E4F" w:rsidRDefault="005A5E4F" w:rsidP="003C388B">
            <w:pPr>
              <w:tabs>
                <w:tab w:val="left" w:pos="851"/>
                <w:tab w:val="center" w:pos="4153"/>
                <w:tab w:val="right" w:pos="8306"/>
              </w:tabs>
            </w:pPr>
          </w:p>
        </w:tc>
      </w:tr>
      <w:tr w:rsidR="005A5E4F" w14:paraId="35808F36" w14:textId="77777777" w:rsidTr="003C388B">
        <w:trPr>
          <w:trHeight w:val="64"/>
        </w:trPr>
        <w:tc>
          <w:tcPr>
            <w:tcW w:w="1557" w:type="dxa"/>
            <w:tcBorders>
              <w:top w:val="single" w:sz="4" w:space="0" w:color="00000A"/>
              <w:left w:val="single" w:sz="4" w:space="0" w:color="00000A"/>
              <w:bottom w:val="single" w:sz="4" w:space="0" w:color="00000A"/>
              <w:right w:val="single" w:sz="4" w:space="0" w:color="00000A"/>
            </w:tcBorders>
            <w:shd w:val="clear" w:color="auto" w:fill="FFFFFF"/>
          </w:tcPr>
          <w:p w14:paraId="56F78C78" w14:textId="77777777" w:rsidR="005A5E4F" w:rsidRDefault="005A5E4F" w:rsidP="003C388B">
            <w:pPr>
              <w:tabs>
                <w:tab w:val="center" w:pos="4153"/>
                <w:tab w:val="right" w:pos="8306"/>
              </w:tabs>
              <w:ind w:left="34"/>
              <w:jc w:val="cente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71D4BF71" w14:textId="77777777" w:rsidR="005A5E4F" w:rsidRDefault="005A5E4F" w:rsidP="003C388B">
            <w:pPr>
              <w:tabs>
                <w:tab w:val="left" w:pos="851"/>
                <w:tab w:val="center" w:pos="4153"/>
                <w:tab w:val="right" w:pos="8306"/>
              </w:tabs>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14:paraId="09C148D1" w14:textId="77777777" w:rsidR="005A5E4F" w:rsidRDefault="005A5E4F" w:rsidP="003C388B">
            <w:pPr>
              <w:tabs>
                <w:tab w:val="left" w:pos="851"/>
                <w:tab w:val="center" w:pos="4153"/>
                <w:tab w:val="right" w:pos="8306"/>
              </w:tabs>
            </w:pPr>
          </w:p>
        </w:tc>
        <w:tc>
          <w:tcPr>
            <w:tcW w:w="2125" w:type="dxa"/>
            <w:tcBorders>
              <w:top w:val="single" w:sz="4" w:space="0" w:color="00000A"/>
              <w:left w:val="single" w:sz="4" w:space="0" w:color="00000A"/>
              <w:bottom w:val="single" w:sz="4" w:space="0" w:color="00000A"/>
              <w:right w:val="single" w:sz="4" w:space="0" w:color="00000A"/>
            </w:tcBorders>
            <w:shd w:val="clear" w:color="auto" w:fill="FFFFFF"/>
          </w:tcPr>
          <w:p w14:paraId="571329A7" w14:textId="77777777" w:rsidR="005A5E4F" w:rsidRDefault="005A5E4F" w:rsidP="003C388B">
            <w:pPr>
              <w:tabs>
                <w:tab w:val="left" w:pos="851"/>
                <w:tab w:val="center" w:pos="4153"/>
                <w:tab w:val="right" w:pos="8306"/>
              </w:tabs>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1531E08F" w14:textId="77777777" w:rsidR="005A5E4F" w:rsidRDefault="005A5E4F" w:rsidP="003C388B">
            <w:pPr>
              <w:tabs>
                <w:tab w:val="left" w:pos="851"/>
                <w:tab w:val="center" w:pos="4153"/>
                <w:tab w:val="right" w:pos="8306"/>
              </w:tabs>
            </w:pPr>
          </w:p>
        </w:tc>
      </w:tr>
      <w:tr w:rsidR="005A5E4F" w14:paraId="5F16382E" w14:textId="77777777" w:rsidTr="003C388B">
        <w:trPr>
          <w:trHeight w:val="64"/>
        </w:trPr>
        <w:tc>
          <w:tcPr>
            <w:tcW w:w="1557" w:type="dxa"/>
            <w:tcBorders>
              <w:top w:val="single" w:sz="4" w:space="0" w:color="00000A"/>
              <w:left w:val="single" w:sz="4" w:space="0" w:color="00000A"/>
              <w:bottom w:val="single" w:sz="4" w:space="0" w:color="00000A"/>
              <w:right w:val="single" w:sz="4" w:space="0" w:color="00000A"/>
            </w:tcBorders>
            <w:shd w:val="clear" w:color="auto" w:fill="FFFFFF"/>
          </w:tcPr>
          <w:p w14:paraId="2002EC7A" w14:textId="77777777" w:rsidR="005A5E4F" w:rsidRDefault="005A5E4F" w:rsidP="003C388B">
            <w:pPr>
              <w:tabs>
                <w:tab w:val="right" w:pos="8306"/>
              </w:tabs>
              <w:ind w:left="34" w:hanging="142"/>
              <w:jc w:val="center"/>
            </w:pPr>
            <w:r>
              <w:t>u.t.t.</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2B36C057" w14:textId="77777777" w:rsidR="005A5E4F" w:rsidRDefault="005A5E4F" w:rsidP="003C388B">
            <w:pPr>
              <w:tabs>
                <w:tab w:val="left" w:pos="851"/>
                <w:tab w:val="center" w:pos="4153"/>
                <w:tab w:val="right" w:pos="8306"/>
              </w:tabs>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14:paraId="6E7D9009" w14:textId="77777777" w:rsidR="005A5E4F" w:rsidRDefault="005A5E4F" w:rsidP="003C388B">
            <w:pPr>
              <w:tabs>
                <w:tab w:val="left" w:pos="851"/>
                <w:tab w:val="center" w:pos="4153"/>
                <w:tab w:val="right" w:pos="8306"/>
              </w:tabs>
            </w:pPr>
          </w:p>
        </w:tc>
        <w:tc>
          <w:tcPr>
            <w:tcW w:w="2125" w:type="dxa"/>
            <w:tcBorders>
              <w:top w:val="single" w:sz="4" w:space="0" w:color="00000A"/>
              <w:left w:val="single" w:sz="4" w:space="0" w:color="00000A"/>
              <w:bottom w:val="single" w:sz="4" w:space="0" w:color="00000A"/>
              <w:right w:val="single" w:sz="4" w:space="0" w:color="00000A"/>
            </w:tcBorders>
            <w:shd w:val="clear" w:color="auto" w:fill="FFFFFF"/>
          </w:tcPr>
          <w:p w14:paraId="620B9F94" w14:textId="77777777" w:rsidR="005A5E4F" w:rsidRDefault="005A5E4F" w:rsidP="003C388B">
            <w:pPr>
              <w:tabs>
                <w:tab w:val="left" w:pos="851"/>
                <w:tab w:val="center" w:pos="4153"/>
                <w:tab w:val="right" w:pos="8306"/>
              </w:tabs>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72F5E9C6" w14:textId="77777777" w:rsidR="005A5E4F" w:rsidRDefault="005A5E4F" w:rsidP="003C388B">
            <w:pPr>
              <w:tabs>
                <w:tab w:val="left" w:pos="851"/>
                <w:tab w:val="center" w:pos="4153"/>
                <w:tab w:val="right" w:pos="8306"/>
              </w:tabs>
            </w:pPr>
          </w:p>
        </w:tc>
      </w:tr>
      <w:tr w:rsidR="005A5E4F" w14:paraId="4C7F8428" w14:textId="77777777" w:rsidTr="003C388B">
        <w:tblPrEx>
          <w:tblCellMar>
            <w:left w:w="113" w:type="dxa"/>
          </w:tblCellMar>
        </w:tblPrEx>
        <w:trPr>
          <w:trHeight w:val="64"/>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DEEAF6"/>
          </w:tcPr>
          <w:p w14:paraId="7276223C" w14:textId="77777777" w:rsidR="005A5E4F" w:rsidRDefault="005A5E4F" w:rsidP="003C388B">
            <w:pPr>
              <w:tabs>
                <w:tab w:val="left" w:pos="851"/>
                <w:tab w:val="center" w:pos="4153"/>
                <w:tab w:val="right" w:pos="8306"/>
              </w:tabs>
              <w:jc w:val="right"/>
            </w:pPr>
            <w:r>
              <w:t>Kopā:</w:t>
            </w:r>
          </w:p>
        </w:tc>
        <w:tc>
          <w:tcPr>
            <w:tcW w:w="1700" w:type="dxa"/>
            <w:tcBorders>
              <w:top w:val="single" w:sz="4" w:space="0" w:color="00000A"/>
              <w:left w:val="single" w:sz="4" w:space="0" w:color="00000A"/>
              <w:bottom w:val="single" w:sz="4" w:space="0" w:color="00000A"/>
              <w:right w:val="single" w:sz="4" w:space="0" w:color="00000A"/>
            </w:tcBorders>
            <w:shd w:val="clear" w:color="auto" w:fill="DEEAF6"/>
          </w:tcPr>
          <w:p w14:paraId="390C5CB8" w14:textId="77777777" w:rsidR="005A5E4F" w:rsidRDefault="005A5E4F" w:rsidP="003C388B">
            <w:pPr>
              <w:tabs>
                <w:tab w:val="left" w:pos="851"/>
                <w:tab w:val="center" w:pos="4153"/>
                <w:tab w:val="right" w:pos="8306"/>
              </w:tabs>
            </w:pPr>
          </w:p>
        </w:tc>
        <w:tc>
          <w:tcPr>
            <w:tcW w:w="2125" w:type="dxa"/>
            <w:tcBorders>
              <w:top w:val="single" w:sz="4" w:space="0" w:color="00000A"/>
              <w:left w:val="single" w:sz="4" w:space="0" w:color="00000A"/>
              <w:bottom w:val="single" w:sz="4" w:space="0" w:color="00000A"/>
              <w:right w:val="single" w:sz="4" w:space="0" w:color="00000A"/>
            </w:tcBorders>
            <w:shd w:val="clear" w:color="auto" w:fill="DEEAF6"/>
          </w:tcPr>
          <w:p w14:paraId="2A4DE1AD" w14:textId="77777777" w:rsidR="005A5E4F" w:rsidRDefault="005A5E4F" w:rsidP="003C388B">
            <w:pPr>
              <w:tabs>
                <w:tab w:val="left" w:pos="851"/>
                <w:tab w:val="center" w:pos="4153"/>
                <w:tab w:val="right" w:pos="8306"/>
              </w:tabs>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14:paraId="08D773BB" w14:textId="77777777" w:rsidR="005A5E4F" w:rsidRDefault="005A5E4F" w:rsidP="003C388B"/>
        </w:tc>
      </w:tr>
    </w:tbl>
    <w:p w14:paraId="5263A722" w14:textId="77777777" w:rsidR="0051240A" w:rsidRDefault="0051240A" w:rsidP="005A5E4F">
      <w:pPr>
        <w:tabs>
          <w:tab w:val="left" w:pos="-3402"/>
        </w:tabs>
        <w:spacing w:after="240"/>
      </w:pPr>
    </w:p>
    <w:p w14:paraId="586F6FCA" w14:textId="77777777" w:rsidR="005A5E4F" w:rsidRDefault="005A5E4F" w:rsidP="005A5E4F">
      <w:pPr>
        <w:tabs>
          <w:tab w:val="left" w:pos="-3402"/>
        </w:tabs>
      </w:pPr>
      <w:r>
        <w:t>Ar šo uzņemos pilnu atbildību par sniegto informāciju un atbilstību Iepirkuma nolikuma prasībām. Sniegtā informācija un dati ir patiesi.</w:t>
      </w:r>
    </w:p>
    <w:p w14:paraId="46207405" w14:textId="77777777" w:rsidR="005A5E4F" w:rsidRDefault="005A5E4F" w:rsidP="005A5E4F">
      <w:pPr>
        <w:tabs>
          <w:tab w:val="left" w:pos="-3402"/>
        </w:tabs>
      </w:pPr>
    </w:p>
    <w:p w14:paraId="660FC346" w14:textId="77777777" w:rsidR="005A5E4F" w:rsidRDefault="005A5E4F" w:rsidP="005A5E4F">
      <w:pPr>
        <w:tabs>
          <w:tab w:val="left" w:pos="284"/>
        </w:tabs>
        <w:ind w:left="284" w:hanging="284"/>
        <w:jc w:val="both"/>
      </w:pPr>
    </w:p>
    <w:p w14:paraId="05C33E02" w14:textId="77777777" w:rsidR="005A5E4F" w:rsidRDefault="005A5E4F" w:rsidP="005A5E4F">
      <w:pPr>
        <w:keepNext/>
      </w:pPr>
      <w:r>
        <w:t>Paraksts *: ___________________________________</w:t>
      </w:r>
    </w:p>
    <w:p w14:paraId="2E2E8395" w14:textId="77777777" w:rsidR="005A5E4F" w:rsidRDefault="005A5E4F" w:rsidP="005A5E4F">
      <w:pPr>
        <w:jc w:val="both"/>
      </w:pPr>
      <w:r>
        <w:t xml:space="preserve">                              Pretendenta vadītājs vai pilnvarotais pārstāvis </w:t>
      </w:r>
    </w:p>
    <w:p w14:paraId="497AAF17" w14:textId="77777777" w:rsidR="005A5E4F" w:rsidRDefault="005A5E4F" w:rsidP="005A5E4F">
      <w:r>
        <w:t>Vārds, uzvārds: _________________________________</w:t>
      </w:r>
    </w:p>
    <w:p w14:paraId="029BD588" w14:textId="77777777" w:rsidR="005A5E4F" w:rsidRDefault="005A5E4F" w:rsidP="005A5E4F">
      <w:pPr>
        <w:jc w:val="both"/>
      </w:pPr>
      <w:r>
        <w:t>Amats: ________________________________________</w:t>
      </w:r>
    </w:p>
    <w:p w14:paraId="2F5B8385" w14:textId="77777777" w:rsidR="005A5E4F" w:rsidRDefault="005A5E4F" w:rsidP="005A5E4F">
      <w:pPr>
        <w:jc w:val="both"/>
        <w:rPr>
          <w:sz w:val="22"/>
          <w:szCs w:val="22"/>
        </w:rPr>
      </w:pPr>
    </w:p>
    <w:p w14:paraId="64D1593D" w14:textId="77777777" w:rsidR="005A5E4F" w:rsidRDefault="005A5E4F" w:rsidP="005A5E4F">
      <w:pPr>
        <w:tabs>
          <w:tab w:val="left" w:pos="540"/>
        </w:tabs>
        <w:spacing w:before="57" w:after="57"/>
        <w:ind w:hanging="540"/>
        <w:jc w:val="both"/>
      </w:pPr>
      <w:r>
        <w:rPr>
          <w:i/>
          <w:sz w:val="20"/>
          <w:szCs w:val="20"/>
        </w:rPr>
        <w:t>*</w:t>
      </w:r>
      <w:r>
        <w:rPr>
          <w:i/>
          <w:sz w:val="20"/>
          <w:szCs w:val="20"/>
        </w:rPr>
        <w:tab/>
        <w:t>Apliecinājums ir jāparaksta pretendenta vadītājam vai viņa pilnvarotai personai (šādā gadījumā pretendenta piedāvājumam obligāti jāpievieno pilnvara).</w:t>
      </w:r>
    </w:p>
    <w:p w14:paraId="4E59546C" w14:textId="77777777" w:rsidR="005A5E4F" w:rsidRDefault="005A5E4F" w:rsidP="005A5E4F">
      <w:pPr>
        <w:spacing w:line="276" w:lineRule="auto"/>
        <w:jc w:val="both"/>
        <w:rPr>
          <w:sz w:val="22"/>
          <w:szCs w:val="22"/>
        </w:rPr>
      </w:pPr>
    </w:p>
    <w:p w14:paraId="54089637" w14:textId="77777777" w:rsidR="005A5E4F" w:rsidRDefault="005A5E4F" w:rsidP="005A5E4F">
      <w:pPr>
        <w:jc w:val="both"/>
      </w:pPr>
    </w:p>
    <w:p w14:paraId="687793CB" w14:textId="77777777" w:rsidR="005A5E4F" w:rsidRDefault="005A5E4F" w:rsidP="005A5E4F">
      <w:pPr>
        <w:suppressAutoHyphens w:val="0"/>
        <w:spacing w:after="160" w:line="259" w:lineRule="auto"/>
      </w:pPr>
      <w:r>
        <w:br w:type="page"/>
      </w:r>
    </w:p>
    <w:p w14:paraId="4898C33A" w14:textId="43A372B5" w:rsidR="005A5E4F" w:rsidRPr="003A22A5" w:rsidRDefault="00F0674A" w:rsidP="005A5E4F">
      <w:pPr>
        <w:jc w:val="right"/>
        <w:rPr>
          <w:bCs/>
          <w:sz w:val="22"/>
          <w:szCs w:val="22"/>
        </w:rPr>
      </w:pPr>
      <w:r>
        <w:rPr>
          <w:bCs/>
          <w:sz w:val="22"/>
          <w:szCs w:val="22"/>
        </w:rPr>
        <w:lastRenderedPageBreak/>
        <w:t>3</w:t>
      </w:r>
      <w:r w:rsidR="005A5E4F" w:rsidRPr="003A22A5">
        <w:rPr>
          <w:bCs/>
          <w:sz w:val="22"/>
          <w:szCs w:val="22"/>
        </w:rPr>
        <w:t xml:space="preserve">.pielikums </w:t>
      </w:r>
    </w:p>
    <w:p w14:paraId="35451F2D" w14:textId="77777777" w:rsidR="003A22A5" w:rsidRPr="003A22A5" w:rsidRDefault="003A22A5" w:rsidP="003A22A5">
      <w:pPr>
        <w:jc w:val="right"/>
        <w:rPr>
          <w:bCs/>
          <w:sz w:val="22"/>
          <w:szCs w:val="22"/>
        </w:rPr>
      </w:pPr>
      <w:r w:rsidRPr="003A22A5">
        <w:rPr>
          <w:bCs/>
          <w:sz w:val="22"/>
          <w:szCs w:val="22"/>
        </w:rPr>
        <w:t>NOLIKUMAM</w:t>
      </w:r>
    </w:p>
    <w:p w14:paraId="37C9C875" w14:textId="77777777" w:rsidR="003A22A5" w:rsidRPr="003A22A5" w:rsidRDefault="003A22A5" w:rsidP="003A22A5">
      <w:pPr>
        <w:jc w:val="right"/>
        <w:rPr>
          <w:bCs/>
          <w:sz w:val="22"/>
          <w:szCs w:val="22"/>
        </w:rPr>
      </w:pPr>
      <w:r w:rsidRPr="003A22A5">
        <w:rPr>
          <w:bCs/>
          <w:sz w:val="22"/>
          <w:szCs w:val="22"/>
        </w:rPr>
        <w:t>“Daudzdzīvokļu dzīvojamo</w:t>
      </w:r>
    </w:p>
    <w:p w14:paraId="531BF271" w14:textId="77777777" w:rsidR="003A22A5" w:rsidRPr="003A22A5" w:rsidRDefault="003A22A5" w:rsidP="003A22A5">
      <w:pPr>
        <w:ind w:left="6540"/>
        <w:jc w:val="right"/>
        <w:rPr>
          <w:bCs/>
          <w:sz w:val="22"/>
          <w:szCs w:val="22"/>
        </w:rPr>
      </w:pPr>
      <w:r w:rsidRPr="003A22A5">
        <w:rPr>
          <w:bCs/>
          <w:sz w:val="22"/>
          <w:szCs w:val="22"/>
        </w:rPr>
        <w:t>māju tehniskās apsekošanas atzinuma izstrādāšana”</w:t>
      </w:r>
    </w:p>
    <w:p w14:paraId="7230ACE5" w14:textId="75196467" w:rsidR="003A22A5" w:rsidRPr="003A22A5" w:rsidRDefault="003A22A5" w:rsidP="003A22A5">
      <w:pPr>
        <w:ind w:left="6540"/>
        <w:jc w:val="right"/>
        <w:rPr>
          <w:bCs/>
          <w:sz w:val="22"/>
          <w:szCs w:val="22"/>
        </w:rPr>
      </w:pPr>
      <w:r w:rsidRPr="003A22A5">
        <w:rPr>
          <w:bCs/>
          <w:sz w:val="22"/>
          <w:szCs w:val="22"/>
        </w:rPr>
        <w:t xml:space="preserve">ID Nr.  </w:t>
      </w:r>
      <w:proofErr w:type="spellStart"/>
      <w:r w:rsidRPr="003A22A5">
        <w:rPr>
          <w:bCs/>
          <w:sz w:val="22"/>
          <w:szCs w:val="22"/>
        </w:rPr>
        <w:t>PlavinuKP</w:t>
      </w:r>
      <w:proofErr w:type="spellEnd"/>
      <w:r w:rsidRPr="003A22A5">
        <w:rPr>
          <w:bCs/>
          <w:sz w:val="22"/>
          <w:szCs w:val="22"/>
        </w:rPr>
        <w:t xml:space="preserve"> 202</w:t>
      </w:r>
      <w:r w:rsidR="009654E1">
        <w:rPr>
          <w:bCs/>
          <w:sz w:val="22"/>
          <w:szCs w:val="22"/>
        </w:rPr>
        <w:t>5</w:t>
      </w:r>
      <w:r w:rsidRPr="003A22A5">
        <w:rPr>
          <w:bCs/>
          <w:sz w:val="22"/>
          <w:szCs w:val="22"/>
        </w:rPr>
        <w:t>/0</w:t>
      </w:r>
      <w:r w:rsidR="009654E1">
        <w:rPr>
          <w:bCs/>
          <w:sz w:val="22"/>
          <w:szCs w:val="22"/>
        </w:rPr>
        <w:t>3</w:t>
      </w:r>
      <w:r w:rsidRPr="003A22A5">
        <w:rPr>
          <w:bCs/>
          <w:sz w:val="22"/>
          <w:szCs w:val="22"/>
        </w:rPr>
        <w:t xml:space="preserve"> </w:t>
      </w:r>
    </w:p>
    <w:p w14:paraId="4CDD40B6" w14:textId="77777777" w:rsidR="003A22A5" w:rsidRPr="003A22A5" w:rsidRDefault="003A22A5" w:rsidP="005A5E4F">
      <w:pPr>
        <w:jc w:val="right"/>
        <w:rPr>
          <w:bCs/>
          <w:sz w:val="22"/>
          <w:szCs w:val="22"/>
        </w:rPr>
      </w:pPr>
    </w:p>
    <w:p w14:paraId="2786662F" w14:textId="77777777" w:rsidR="005A5E4F" w:rsidRDefault="005A5E4F" w:rsidP="005A5E4F">
      <w:pPr>
        <w:jc w:val="center"/>
      </w:pPr>
      <w:r>
        <w:t>TEHNISKĀ SPECIFIKĀCIJA</w:t>
      </w:r>
    </w:p>
    <w:p w14:paraId="6A0AD1F1" w14:textId="77777777" w:rsidR="005A5E4F" w:rsidRDefault="005A5E4F" w:rsidP="005A5E4F">
      <w:pPr>
        <w:jc w:val="center"/>
      </w:pPr>
      <w:r>
        <w:t xml:space="preserve">DARBA UZDEVUMS </w:t>
      </w:r>
    </w:p>
    <w:p w14:paraId="3C250595" w14:textId="77777777" w:rsidR="005A5E4F" w:rsidRPr="0057652D" w:rsidRDefault="005A5E4F" w:rsidP="005A5E4F">
      <w:pPr>
        <w:jc w:val="center"/>
        <w:rPr>
          <w:b/>
          <w:bCs/>
        </w:rPr>
      </w:pPr>
      <w:r>
        <w:rPr>
          <w:b/>
          <w:bCs/>
        </w:rPr>
        <w:t xml:space="preserve">DAUDZDZĪVOKĻU DZĪVOJAMĀS MĀJAS TEHNISKĀS APSEKOŠANAS ATZINUMA IZSTRĀDĀŠANAI </w:t>
      </w:r>
    </w:p>
    <w:p w14:paraId="735408B5" w14:textId="77777777" w:rsidR="005A5E4F" w:rsidRDefault="005A5E4F" w:rsidP="005A5E4F"/>
    <w:p w14:paraId="79DEF0F3" w14:textId="77777777" w:rsidR="005A5E4F" w:rsidRPr="00DE58B8" w:rsidRDefault="005A5E4F" w:rsidP="003A22A5">
      <w:pPr>
        <w:pStyle w:val="Sarakstarindkopa"/>
        <w:numPr>
          <w:ilvl w:val="0"/>
          <w:numId w:val="8"/>
        </w:numPr>
        <w:spacing w:line="254" w:lineRule="auto"/>
        <w:ind w:left="714" w:hanging="357"/>
        <w:rPr>
          <w:rFonts w:eastAsia="Calibri"/>
          <w:lang w:val="lv-LV"/>
        </w:rPr>
      </w:pPr>
      <w:r w:rsidRPr="00DE58B8">
        <w:rPr>
          <w:rFonts w:eastAsia="Calibri"/>
          <w:lang w:val="lv-LV"/>
        </w:rPr>
        <w:t>Veikt ēku tehnisko apsekošanu; izvērtēt tehnisko stāvokli un sniegt slēdzienu par bojājumiem, to cēloņiem un apmēriem.</w:t>
      </w:r>
    </w:p>
    <w:p w14:paraId="78CE9B60" w14:textId="205852C9" w:rsidR="005A5E4F" w:rsidRPr="00D2536A" w:rsidRDefault="005A5E4F" w:rsidP="003A22A5">
      <w:pPr>
        <w:numPr>
          <w:ilvl w:val="0"/>
          <w:numId w:val="8"/>
        </w:numPr>
        <w:suppressAutoHyphens w:val="0"/>
        <w:spacing w:line="254" w:lineRule="auto"/>
        <w:ind w:left="714" w:hanging="357"/>
        <w:contextualSpacing/>
        <w:jc w:val="both"/>
        <w:rPr>
          <w:rFonts w:eastAsia="Calibri"/>
        </w:rPr>
      </w:pPr>
      <w:r w:rsidRPr="00D2536A">
        <w:rPr>
          <w:rFonts w:eastAsia="Calibri"/>
        </w:rPr>
        <w:t>Būvju tehniskās apsekošanas atzinumus izstrādāt atbilstoši Latvijas būvnormatīvam LBN 405-21 “Būvju tehniskās apsekošanas būvnormatīvs” un citiem Latvijas Republikā spēkā esošiem normatīviem aktiem</w:t>
      </w:r>
      <w:r w:rsidR="007439CE">
        <w:rPr>
          <w:rFonts w:eastAsia="Calibri"/>
        </w:rPr>
        <w:t xml:space="preserve">, lai tas atbilstu energoefektivitātes </w:t>
      </w:r>
      <w:r w:rsidR="007439CE" w:rsidRPr="007439CE">
        <w:rPr>
          <w:rFonts w:eastAsia="Calibri"/>
        </w:rPr>
        <w:t>uzlabošana</w:t>
      </w:r>
      <w:r w:rsidR="007439CE">
        <w:rPr>
          <w:rFonts w:eastAsia="Calibri"/>
        </w:rPr>
        <w:t>s programmas</w:t>
      </w:r>
      <w:r w:rsidR="007439CE" w:rsidRPr="007439CE">
        <w:rPr>
          <w:rFonts w:eastAsia="Calibri"/>
        </w:rPr>
        <w:t xml:space="preserve"> </w:t>
      </w:r>
      <w:r w:rsidR="007439CE">
        <w:rPr>
          <w:rFonts w:eastAsia="Calibri"/>
        </w:rPr>
        <w:t>nosacījumiem</w:t>
      </w:r>
      <w:r w:rsidRPr="00D2536A">
        <w:rPr>
          <w:rFonts w:eastAsia="Calibri"/>
        </w:rPr>
        <w:t>, veicot nepieciešamās fotofiksācijas.</w:t>
      </w:r>
    </w:p>
    <w:p w14:paraId="292BB0E1" w14:textId="77777777" w:rsidR="005A5E4F" w:rsidRPr="00D2536A" w:rsidRDefault="005A5E4F" w:rsidP="005A5E4F">
      <w:pPr>
        <w:numPr>
          <w:ilvl w:val="0"/>
          <w:numId w:val="8"/>
        </w:numPr>
        <w:suppressAutoHyphens w:val="0"/>
        <w:spacing w:after="160" w:line="254" w:lineRule="auto"/>
        <w:contextualSpacing/>
        <w:jc w:val="both"/>
        <w:rPr>
          <w:rFonts w:eastAsia="Calibri"/>
        </w:rPr>
      </w:pPr>
      <w:proofErr w:type="spellStart"/>
      <w:r w:rsidRPr="00D2536A">
        <w:rPr>
          <w:rFonts w:eastAsia="Calibri"/>
        </w:rPr>
        <w:t>Būvspeciālistam</w:t>
      </w:r>
      <w:proofErr w:type="spellEnd"/>
      <w:r w:rsidRPr="00D2536A">
        <w:rPr>
          <w:rFonts w:eastAsia="Calibri"/>
        </w:rPr>
        <w:t>, veicot būves tehnisko apsekošanu, ir vizuāli (pēc nepieciešamības arī detalizēti, lai izpildītu visas darba uzdevumā noteiktās prasības) jāvērtē ēkas mehāniskā stiprība un stabilitāte, ēkas lietošanas drošība, kā arī jau esošie ugunsdrošības risinājumi, lai nodrošinātu būves saglabāšanu visā tās ekspluatācijas laikā un nepieļautu apdraudējuma iestāšanos.</w:t>
      </w:r>
    </w:p>
    <w:p w14:paraId="0C2D7D16" w14:textId="77777777" w:rsidR="005A5E4F" w:rsidRPr="00D2536A" w:rsidRDefault="005A5E4F" w:rsidP="005A5E4F">
      <w:pPr>
        <w:numPr>
          <w:ilvl w:val="0"/>
          <w:numId w:val="8"/>
        </w:numPr>
        <w:suppressAutoHyphens w:val="0"/>
        <w:spacing w:after="160" w:line="254" w:lineRule="auto"/>
        <w:contextualSpacing/>
        <w:jc w:val="both"/>
        <w:rPr>
          <w:rFonts w:eastAsia="Calibri"/>
        </w:rPr>
      </w:pPr>
      <w:proofErr w:type="spellStart"/>
      <w:r w:rsidRPr="00D2536A">
        <w:rPr>
          <w:rFonts w:eastAsia="Calibri"/>
        </w:rPr>
        <w:t>Būvspeciālistam</w:t>
      </w:r>
      <w:proofErr w:type="spellEnd"/>
      <w:r w:rsidRPr="00D2536A">
        <w:rPr>
          <w:rFonts w:eastAsia="Calibri"/>
        </w:rPr>
        <w:t>, izstrādājot būves tehniskās apsekošanas atzinumu, pēc nepieciešamības pievienot apsekošanas gaitā izstrādātos teksta, grafiskos, fotofiksāciju un citus materiālus, kas atspoguļotu un pamatotu konstrukciju stāvokli un no tā izrietošo, iepriekš minēto – ēkas mehānisko stiprību un stabilitāti, ēkas lietošanas drošību, kā arī jau  esošos ugunsdrošības risinājumus, lai nodrošinātu būves saglabāšanu visā tās ekspluatācijas laikā.</w:t>
      </w:r>
    </w:p>
    <w:p w14:paraId="48246432" w14:textId="77777777" w:rsidR="005A5E4F" w:rsidRPr="00D2536A" w:rsidRDefault="005A5E4F" w:rsidP="005A5E4F">
      <w:pPr>
        <w:numPr>
          <w:ilvl w:val="0"/>
          <w:numId w:val="8"/>
        </w:numPr>
        <w:suppressAutoHyphens w:val="0"/>
        <w:spacing w:after="160" w:line="254" w:lineRule="auto"/>
        <w:contextualSpacing/>
        <w:jc w:val="both"/>
        <w:rPr>
          <w:rFonts w:eastAsia="Calibri"/>
        </w:rPr>
      </w:pPr>
      <w:r w:rsidRPr="00D2536A">
        <w:rPr>
          <w:rFonts w:eastAsia="Calibri"/>
        </w:rPr>
        <w:t>Pasūtītājam ir tiesības pieprasīt papildus izstrādāt teksta, grafiskos, fotofiksāciju un citus materiālus, kas atspoguļotu un pamatotu konstrukciju stāvokli, ja iesniegtie materiāli ir nepilnīgi vai nepietiekami atspoguļo konstrukciju esošo stāvokli vai situāciju kopumā.</w:t>
      </w:r>
    </w:p>
    <w:p w14:paraId="3724BCA3" w14:textId="6E4E2A4E" w:rsidR="005A5E4F" w:rsidRPr="00D2536A" w:rsidRDefault="005A5E4F" w:rsidP="005A5E4F">
      <w:pPr>
        <w:numPr>
          <w:ilvl w:val="0"/>
          <w:numId w:val="8"/>
        </w:numPr>
        <w:suppressAutoHyphens w:val="0"/>
        <w:spacing w:after="160" w:line="254" w:lineRule="auto"/>
        <w:contextualSpacing/>
        <w:jc w:val="both"/>
        <w:rPr>
          <w:rFonts w:eastAsia="Calibri"/>
        </w:rPr>
      </w:pPr>
      <w:r w:rsidRPr="00D2536A">
        <w:rPr>
          <w:rFonts w:eastAsia="Calibri"/>
        </w:rPr>
        <w:t>Tehniskā</w:t>
      </w:r>
      <w:r w:rsidR="00A20A7F">
        <w:rPr>
          <w:rFonts w:eastAsia="Calibri"/>
        </w:rPr>
        <w:t>s</w:t>
      </w:r>
      <w:r w:rsidRPr="00D2536A">
        <w:rPr>
          <w:rFonts w:eastAsia="Calibri"/>
        </w:rPr>
        <w:t xml:space="preserve"> apsekošanas atzinumā ietverams apsekošanas apraksts, secinājumi un rekomendācijas - balstītas gan uz konstatētiem faktiem, gan uz iepriekšēju pieredzi ēku tehniskā apsekošanā, kā arī tehniskais atzinums par apsekotās būves defektiem ar rekomendējošo pasākumu daļu un risinājumiem ēkai, ja tādi ir nepieciešami, nodrošinot būves saglabāšanu visā tās ekspluatācijas laikā un nepieļautu apdraudējuma iestāšanos.</w:t>
      </w:r>
    </w:p>
    <w:p w14:paraId="17659754" w14:textId="77777777" w:rsidR="005A5E4F" w:rsidRPr="00D2536A" w:rsidRDefault="005A5E4F" w:rsidP="005A5E4F">
      <w:pPr>
        <w:numPr>
          <w:ilvl w:val="0"/>
          <w:numId w:val="8"/>
        </w:numPr>
        <w:suppressAutoHyphens w:val="0"/>
        <w:spacing w:after="160" w:line="254" w:lineRule="auto"/>
        <w:contextualSpacing/>
        <w:jc w:val="both"/>
        <w:rPr>
          <w:rFonts w:eastAsia="Calibri"/>
        </w:rPr>
      </w:pPr>
      <w:r w:rsidRPr="00D2536A">
        <w:rPr>
          <w:rFonts w:eastAsia="Calibri"/>
        </w:rPr>
        <w:t>Rekomendācijām jābūt skaidrām un nepārprotamām, ar pietiekamu detalizāciju, kas efektīvi veicinātu turpmāko procesu būves sakārtošanā un nekavētu procesa virzību.</w:t>
      </w:r>
    </w:p>
    <w:p w14:paraId="2F6B2A63" w14:textId="5494632B" w:rsidR="005A5E4F" w:rsidRPr="00D2536A" w:rsidRDefault="005A5E4F" w:rsidP="005A5E4F">
      <w:pPr>
        <w:numPr>
          <w:ilvl w:val="0"/>
          <w:numId w:val="8"/>
        </w:numPr>
        <w:suppressAutoHyphens w:val="0"/>
        <w:spacing w:after="160" w:line="254" w:lineRule="auto"/>
        <w:contextualSpacing/>
        <w:jc w:val="both"/>
        <w:rPr>
          <w:rFonts w:eastAsia="Calibri"/>
        </w:rPr>
      </w:pPr>
      <w:r w:rsidRPr="00D2536A">
        <w:rPr>
          <w:rFonts w:eastAsia="Calibri"/>
        </w:rPr>
        <w:t xml:space="preserve">Uz būtiskām konstrukciju plaisām, kas var radīt draudus ēkas noturībai, nepieciešams uzstādīt markas plaisu attīstības turpmākai pārbaudei. </w:t>
      </w:r>
    </w:p>
    <w:p w14:paraId="3D45ECA2" w14:textId="77777777" w:rsidR="005A5E4F" w:rsidRPr="00D2536A" w:rsidRDefault="005A5E4F" w:rsidP="005A5E4F">
      <w:pPr>
        <w:numPr>
          <w:ilvl w:val="0"/>
          <w:numId w:val="8"/>
        </w:numPr>
        <w:suppressAutoHyphens w:val="0"/>
        <w:spacing w:after="160" w:line="254" w:lineRule="auto"/>
        <w:contextualSpacing/>
        <w:jc w:val="both"/>
        <w:rPr>
          <w:rFonts w:eastAsia="Calibri"/>
        </w:rPr>
      </w:pPr>
      <w:r w:rsidRPr="00D2536A">
        <w:rPr>
          <w:rFonts w:eastAsia="Calibri"/>
        </w:rPr>
        <w:t xml:space="preserve">Gadījumos, kad tiek konstatēts </w:t>
      </w:r>
      <w:proofErr w:type="spellStart"/>
      <w:r w:rsidRPr="00D2536A">
        <w:rPr>
          <w:rFonts w:eastAsia="Calibri"/>
        </w:rPr>
        <w:t>pirmsavārijas</w:t>
      </w:r>
      <w:proofErr w:type="spellEnd"/>
      <w:r w:rsidRPr="00D2536A">
        <w:rPr>
          <w:rFonts w:eastAsia="Calibri"/>
        </w:rPr>
        <w:t xml:space="preserve"> stāvoklis, avārijas stāvoklis vai būves nedrošums, detalizētas un tiešas rekomendācijas Pasūtītājam nododamas nekavējoties.</w:t>
      </w:r>
    </w:p>
    <w:p w14:paraId="3E93E66F" w14:textId="5BAD545E" w:rsidR="005A5E4F" w:rsidRPr="00D2536A" w:rsidRDefault="005A5E4F" w:rsidP="005A5E4F">
      <w:pPr>
        <w:numPr>
          <w:ilvl w:val="0"/>
          <w:numId w:val="8"/>
        </w:numPr>
        <w:suppressAutoHyphens w:val="0"/>
        <w:spacing w:after="160" w:line="254" w:lineRule="auto"/>
        <w:contextualSpacing/>
        <w:jc w:val="both"/>
        <w:rPr>
          <w:rFonts w:eastAsia="Calibri"/>
        </w:rPr>
      </w:pPr>
      <w:r w:rsidRPr="00D2536A">
        <w:rPr>
          <w:rFonts w:eastAsia="Calibri"/>
        </w:rPr>
        <w:t>Pasūtītājam ir tiesības pieprasīt pamatotu rekomendējošo pasākumu daļu un veicamo darbu apjomu izklāstu ēkai, lai nodrošinātu būves saglabāšanu visā tās ekspluatācijas laikā un nepieļautu apdraudējuma iestāšanos un</w:t>
      </w:r>
      <w:r w:rsidR="003A22A5">
        <w:rPr>
          <w:rFonts w:eastAsia="Calibri"/>
        </w:rPr>
        <w:t>,</w:t>
      </w:r>
      <w:r w:rsidRPr="00D2536A">
        <w:rPr>
          <w:rFonts w:eastAsia="Calibri"/>
        </w:rPr>
        <w:t xml:space="preserve"> lai nepieciešamības gadījumā, pēc darba veicēja sniegtām rekomendācijām un risinājumiem, veiktu konstatēto nepilnību vai bīstamības novēršanu.</w:t>
      </w:r>
    </w:p>
    <w:p w14:paraId="4AFBF329" w14:textId="77777777" w:rsidR="005A5E4F" w:rsidRPr="00D2536A" w:rsidRDefault="005A5E4F" w:rsidP="005A5E4F">
      <w:pPr>
        <w:numPr>
          <w:ilvl w:val="0"/>
          <w:numId w:val="8"/>
        </w:numPr>
        <w:suppressAutoHyphens w:val="0"/>
        <w:spacing w:after="160" w:line="254" w:lineRule="auto"/>
        <w:contextualSpacing/>
        <w:jc w:val="both"/>
        <w:rPr>
          <w:rFonts w:eastAsia="Calibri"/>
        </w:rPr>
      </w:pPr>
      <w:bookmarkStart w:id="11" w:name="_Hlk70517589"/>
      <w:r w:rsidRPr="00D2536A">
        <w:rPr>
          <w:rFonts w:eastAsia="Calibri"/>
        </w:rPr>
        <w:t>Darba veicējam jābūt reģistrētam Būvkomersantu reģistrā, informācijai jābūt pieejamai Būvniecības informācijas sistēmā (BIS).</w:t>
      </w:r>
    </w:p>
    <w:bookmarkEnd w:id="11"/>
    <w:p w14:paraId="3EAC46A2" w14:textId="77777777" w:rsidR="005A5E4F" w:rsidRPr="00D2536A" w:rsidRDefault="005A5E4F" w:rsidP="005A5E4F">
      <w:pPr>
        <w:numPr>
          <w:ilvl w:val="0"/>
          <w:numId w:val="8"/>
        </w:numPr>
        <w:suppressAutoHyphens w:val="0"/>
        <w:spacing w:after="160" w:line="254" w:lineRule="auto"/>
        <w:contextualSpacing/>
        <w:rPr>
          <w:rFonts w:eastAsia="Calibri"/>
        </w:rPr>
      </w:pPr>
      <w:r w:rsidRPr="00D2536A">
        <w:rPr>
          <w:rFonts w:eastAsia="Calibri"/>
        </w:rPr>
        <w:t>Darba veicējam jābūt būvniecības speciālistam ar sertifikātu.</w:t>
      </w:r>
    </w:p>
    <w:p w14:paraId="721E8D6A" w14:textId="77777777" w:rsidR="005A5E4F" w:rsidRPr="00063EED" w:rsidRDefault="005A5E4F" w:rsidP="005A5E4F">
      <w:pPr>
        <w:numPr>
          <w:ilvl w:val="0"/>
          <w:numId w:val="8"/>
        </w:numPr>
        <w:suppressAutoHyphens w:val="0"/>
        <w:spacing w:after="160" w:line="254" w:lineRule="auto"/>
        <w:contextualSpacing/>
        <w:jc w:val="both"/>
        <w:rPr>
          <w:rFonts w:eastAsia="Calibri"/>
        </w:rPr>
      </w:pPr>
      <w:r w:rsidRPr="00D2536A">
        <w:rPr>
          <w:rFonts w:eastAsia="Calibri"/>
        </w:rPr>
        <w:lastRenderedPageBreak/>
        <w:t xml:space="preserve">Izstrādātais tehniskais apsekošanas atzinums jāiesniedz 1 (vienā) drukātā eksemplārā un elektroniskā formātā Pasūtītājam. Tehniskais apsekojums </w:t>
      </w:r>
      <w:r w:rsidRPr="00063EED">
        <w:rPr>
          <w:rFonts w:eastAsia="Calibri"/>
        </w:rPr>
        <w:t>iesniedzams Būvniecības informācijas sistēmā (BIS).</w:t>
      </w:r>
    </w:p>
    <w:p w14:paraId="1924102D" w14:textId="77777777" w:rsidR="005A5E4F" w:rsidRPr="00063EED" w:rsidRDefault="005A5E4F" w:rsidP="005A5E4F">
      <w:pPr>
        <w:pStyle w:val="Sarakstarindkopa"/>
        <w:numPr>
          <w:ilvl w:val="0"/>
          <w:numId w:val="8"/>
        </w:numPr>
        <w:spacing w:after="160" w:line="256" w:lineRule="auto"/>
        <w:rPr>
          <w:lang w:val="lv-LV"/>
        </w:rPr>
      </w:pPr>
      <w:r w:rsidRPr="00063EED">
        <w:rPr>
          <w:lang w:val="lv-LV"/>
        </w:rPr>
        <w:t>Ēkas, kurām nepieciešams izstrādāt būvju tehniskās apsekošanas atzinumus:</w:t>
      </w:r>
    </w:p>
    <w:p w14:paraId="06BB14CA" w14:textId="77777777" w:rsidR="005A5E4F" w:rsidRDefault="005A5E4F" w:rsidP="005A5E4F"/>
    <w:tbl>
      <w:tblPr>
        <w:tblpPr w:leftFromText="180" w:rightFromText="180" w:vertAnchor="text" w:horzAnchor="margin" w:tblpXSpec="center" w:tblpY="89"/>
        <w:tblOverlap w:val="never"/>
        <w:tblW w:w="10159" w:type="dxa"/>
        <w:tblLayout w:type="fixed"/>
        <w:tblCellMar>
          <w:left w:w="15" w:type="dxa"/>
          <w:right w:w="15" w:type="dxa"/>
        </w:tblCellMar>
        <w:tblLook w:val="0000" w:firstRow="0" w:lastRow="0" w:firstColumn="0" w:lastColumn="0" w:noHBand="0" w:noVBand="0"/>
      </w:tblPr>
      <w:tblGrid>
        <w:gridCol w:w="709"/>
        <w:gridCol w:w="2410"/>
        <w:gridCol w:w="2221"/>
        <w:gridCol w:w="1134"/>
        <w:gridCol w:w="1134"/>
        <w:gridCol w:w="1134"/>
        <w:gridCol w:w="1417"/>
      </w:tblGrid>
      <w:tr w:rsidR="00BC5D60" w14:paraId="0B588692" w14:textId="77777777" w:rsidTr="00BC5D60">
        <w:trPr>
          <w:trHeight w:val="315"/>
        </w:trPr>
        <w:tc>
          <w:tcPr>
            <w:tcW w:w="709" w:type="dxa"/>
            <w:vAlign w:val="center"/>
          </w:tcPr>
          <w:p w14:paraId="2B16675C" w14:textId="77777777" w:rsidR="00BC5D60" w:rsidRDefault="00BC5D60" w:rsidP="00BC5D60">
            <w:pPr>
              <w:autoSpaceDN w:val="0"/>
              <w:textAlignment w:val="center"/>
              <w:rPr>
                <w:rFonts w:hAnsi="SimSun"/>
                <w:color w:val="000000"/>
              </w:rPr>
            </w:pPr>
          </w:p>
        </w:tc>
        <w:tc>
          <w:tcPr>
            <w:tcW w:w="2410" w:type="dxa"/>
            <w:vAlign w:val="center"/>
          </w:tcPr>
          <w:p w14:paraId="1587F4DD" w14:textId="77777777" w:rsidR="00BC5D60" w:rsidRDefault="00BC5D60" w:rsidP="00BC5D60">
            <w:pPr>
              <w:autoSpaceDN w:val="0"/>
              <w:textAlignment w:val="center"/>
              <w:rPr>
                <w:rFonts w:hAnsi="SimSun"/>
                <w:color w:val="000000"/>
              </w:rPr>
            </w:pPr>
          </w:p>
        </w:tc>
        <w:tc>
          <w:tcPr>
            <w:tcW w:w="2221" w:type="dxa"/>
            <w:tcBorders>
              <w:bottom w:val="single" w:sz="4" w:space="0" w:color="auto"/>
            </w:tcBorders>
          </w:tcPr>
          <w:p w14:paraId="1BC9895B" w14:textId="77777777" w:rsidR="00BC5D60" w:rsidRDefault="00BC5D60" w:rsidP="00BC5D60">
            <w:pPr>
              <w:autoSpaceDN w:val="0"/>
              <w:textAlignment w:val="center"/>
              <w:rPr>
                <w:rFonts w:hAnsi="SimSun"/>
                <w:color w:val="000000"/>
              </w:rPr>
            </w:pPr>
          </w:p>
        </w:tc>
        <w:tc>
          <w:tcPr>
            <w:tcW w:w="1134" w:type="dxa"/>
          </w:tcPr>
          <w:p w14:paraId="1DA739B2" w14:textId="77777777" w:rsidR="00BC5D60" w:rsidRDefault="00BC5D60" w:rsidP="00BC5D60">
            <w:pPr>
              <w:autoSpaceDN w:val="0"/>
              <w:textAlignment w:val="center"/>
              <w:rPr>
                <w:rFonts w:hAnsi="SimSun"/>
                <w:color w:val="000000"/>
              </w:rPr>
            </w:pPr>
          </w:p>
        </w:tc>
        <w:tc>
          <w:tcPr>
            <w:tcW w:w="1134" w:type="dxa"/>
            <w:vAlign w:val="center"/>
          </w:tcPr>
          <w:p w14:paraId="335D2464" w14:textId="77777777" w:rsidR="00BC5D60" w:rsidRDefault="00BC5D60" w:rsidP="00BC5D60">
            <w:pPr>
              <w:autoSpaceDN w:val="0"/>
              <w:textAlignment w:val="center"/>
              <w:rPr>
                <w:rFonts w:hAnsi="SimSun"/>
                <w:color w:val="000000"/>
              </w:rPr>
            </w:pPr>
          </w:p>
        </w:tc>
        <w:tc>
          <w:tcPr>
            <w:tcW w:w="1134" w:type="dxa"/>
            <w:vAlign w:val="center"/>
          </w:tcPr>
          <w:p w14:paraId="1749CD6F" w14:textId="77777777" w:rsidR="00BC5D60" w:rsidRDefault="00BC5D60" w:rsidP="00BC5D60">
            <w:pPr>
              <w:autoSpaceDN w:val="0"/>
              <w:textAlignment w:val="center"/>
              <w:rPr>
                <w:rFonts w:hAnsi="SimSun"/>
                <w:color w:val="000000"/>
              </w:rPr>
            </w:pPr>
          </w:p>
        </w:tc>
        <w:tc>
          <w:tcPr>
            <w:tcW w:w="1417" w:type="dxa"/>
            <w:vAlign w:val="center"/>
          </w:tcPr>
          <w:p w14:paraId="055AE6E5" w14:textId="77777777" w:rsidR="00BC5D60" w:rsidRDefault="00BC5D60" w:rsidP="00BC5D60">
            <w:pPr>
              <w:autoSpaceDN w:val="0"/>
              <w:textAlignment w:val="center"/>
              <w:rPr>
                <w:rFonts w:hAnsi="SimSun"/>
                <w:color w:val="000000"/>
              </w:rPr>
            </w:pPr>
          </w:p>
        </w:tc>
      </w:tr>
      <w:tr w:rsidR="00BC5D60" w14:paraId="7C243029" w14:textId="77777777" w:rsidTr="00BC5D60">
        <w:trPr>
          <w:trHeight w:val="915"/>
        </w:trPr>
        <w:tc>
          <w:tcPr>
            <w:tcW w:w="709" w:type="dxa"/>
            <w:tcBorders>
              <w:top w:val="single" w:sz="4" w:space="0" w:color="000000"/>
              <w:left w:val="single" w:sz="4" w:space="0" w:color="000000"/>
              <w:bottom w:val="single" w:sz="4" w:space="0" w:color="000000"/>
              <w:right w:val="single" w:sz="4" w:space="0" w:color="000000"/>
            </w:tcBorders>
            <w:vAlign w:val="center"/>
          </w:tcPr>
          <w:p w14:paraId="5E2F40AD" w14:textId="77777777" w:rsidR="00BC5D60" w:rsidRDefault="00BC5D60" w:rsidP="00BC5D60">
            <w:pPr>
              <w:autoSpaceDN w:val="0"/>
              <w:jc w:val="center"/>
              <w:textAlignment w:val="center"/>
              <w:rPr>
                <w:b/>
                <w:color w:val="000000"/>
              </w:rPr>
            </w:pPr>
            <w:r>
              <w:rPr>
                <w:b/>
                <w:color w:val="000000"/>
                <w:sz w:val="16"/>
                <w:szCs w:val="16"/>
              </w:rPr>
              <w:t>Nr. p. k.</w:t>
            </w:r>
            <w:r>
              <w:rPr>
                <w:b/>
                <w:color w:val="000000"/>
              </w:rPr>
              <w:t xml:space="preserve"> </w:t>
            </w:r>
          </w:p>
        </w:tc>
        <w:tc>
          <w:tcPr>
            <w:tcW w:w="2410" w:type="dxa"/>
            <w:tcBorders>
              <w:top w:val="single" w:sz="4" w:space="0" w:color="000000"/>
              <w:bottom w:val="single" w:sz="4" w:space="0" w:color="000000"/>
              <w:right w:val="single" w:sz="4" w:space="0" w:color="auto"/>
            </w:tcBorders>
            <w:vAlign w:val="center"/>
          </w:tcPr>
          <w:p w14:paraId="55D126CB" w14:textId="77777777" w:rsidR="00BC5D60" w:rsidRDefault="00BC5D60" w:rsidP="00BC5D60">
            <w:pPr>
              <w:autoSpaceDN w:val="0"/>
              <w:jc w:val="center"/>
              <w:textAlignment w:val="center"/>
              <w:rPr>
                <w:b/>
                <w:color w:val="000000"/>
              </w:rPr>
            </w:pPr>
            <w:r>
              <w:rPr>
                <w:b/>
                <w:color w:val="000000"/>
              </w:rPr>
              <w:t>Objektu adreses</w:t>
            </w:r>
          </w:p>
        </w:tc>
        <w:tc>
          <w:tcPr>
            <w:tcW w:w="2221" w:type="dxa"/>
            <w:tcBorders>
              <w:top w:val="single" w:sz="4" w:space="0" w:color="auto"/>
              <w:left w:val="single" w:sz="4" w:space="0" w:color="auto"/>
              <w:bottom w:val="single" w:sz="4" w:space="0" w:color="auto"/>
              <w:right w:val="single" w:sz="4" w:space="0" w:color="auto"/>
            </w:tcBorders>
          </w:tcPr>
          <w:p w14:paraId="53CA1828" w14:textId="77777777" w:rsidR="00BC5D60" w:rsidRDefault="00BC5D60" w:rsidP="00BC5D60">
            <w:pPr>
              <w:autoSpaceDN w:val="0"/>
              <w:jc w:val="center"/>
              <w:textAlignment w:val="center"/>
              <w:rPr>
                <w:b/>
                <w:color w:val="000000"/>
              </w:rPr>
            </w:pPr>
            <w:r>
              <w:rPr>
                <w:b/>
                <w:color w:val="000000"/>
              </w:rPr>
              <w:t>Kadastra Nr.</w:t>
            </w:r>
          </w:p>
        </w:tc>
        <w:tc>
          <w:tcPr>
            <w:tcW w:w="1134" w:type="dxa"/>
            <w:tcBorders>
              <w:top w:val="single" w:sz="4" w:space="0" w:color="000000"/>
              <w:left w:val="single" w:sz="4" w:space="0" w:color="auto"/>
              <w:bottom w:val="single" w:sz="4" w:space="0" w:color="000000"/>
              <w:right w:val="single" w:sz="4" w:space="0" w:color="auto"/>
            </w:tcBorders>
          </w:tcPr>
          <w:p w14:paraId="0B0D8B47" w14:textId="77777777" w:rsidR="00BC5D60" w:rsidRDefault="00BC5D60" w:rsidP="00BC5D60">
            <w:pPr>
              <w:autoSpaceDN w:val="0"/>
              <w:jc w:val="center"/>
              <w:textAlignment w:val="center"/>
              <w:rPr>
                <w:b/>
                <w:color w:val="000000"/>
              </w:rPr>
            </w:pPr>
            <w:r>
              <w:rPr>
                <w:b/>
                <w:color w:val="000000"/>
              </w:rPr>
              <w:t>Būves tips</w:t>
            </w:r>
          </w:p>
        </w:tc>
        <w:tc>
          <w:tcPr>
            <w:tcW w:w="1134" w:type="dxa"/>
            <w:tcBorders>
              <w:top w:val="single" w:sz="4" w:space="0" w:color="000000"/>
              <w:left w:val="single" w:sz="4" w:space="0" w:color="auto"/>
              <w:bottom w:val="single" w:sz="4" w:space="0" w:color="000000"/>
              <w:right w:val="single" w:sz="4" w:space="0" w:color="000000"/>
            </w:tcBorders>
            <w:vAlign w:val="center"/>
          </w:tcPr>
          <w:p w14:paraId="21A4E6FB" w14:textId="77777777" w:rsidR="00BC5D60" w:rsidRDefault="00BC5D60" w:rsidP="00BC5D60">
            <w:pPr>
              <w:autoSpaceDN w:val="0"/>
              <w:jc w:val="center"/>
              <w:textAlignment w:val="center"/>
              <w:rPr>
                <w:b/>
                <w:color w:val="000000"/>
              </w:rPr>
            </w:pPr>
            <w:r>
              <w:rPr>
                <w:b/>
                <w:color w:val="000000"/>
              </w:rPr>
              <w:t>Kāpņu telpu skaits</w:t>
            </w:r>
          </w:p>
        </w:tc>
        <w:tc>
          <w:tcPr>
            <w:tcW w:w="1134" w:type="dxa"/>
            <w:tcBorders>
              <w:top w:val="single" w:sz="4" w:space="0" w:color="000000"/>
              <w:bottom w:val="single" w:sz="4" w:space="0" w:color="000000"/>
            </w:tcBorders>
            <w:vAlign w:val="center"/>
          </w:tcPr>
          <w:p w14:paraId="4E3DE9E6" w14:textId="77777777" w:rsidR="00BC5D60" w:rsidRDefault="00BC5D60" w:rsidP="00BC5D60">
            <w:pPr>
              <w:autoSpaceDN w:val="0"/>
              <w:jc w:val="center"/>
              <w:textAlignment w:val="center"/>
              <w:rPr>
                <w:b/>
                <w:color w:val="000000"/>
              </w:rPr>
            </w:pPr>
            <w:r>
              <w:rPr>
                <w:b/>
                <w:color w:val="000000"/>
              </w:rPr>
              <w:t>Stāvu skaits</w:t>
            </w:r>
          </w:p>
        </w:tc>
        <w:tc>
          <w:tcPr>
            <w:tcW w:w="1417" w:type="dxa"/>
            <w:tcBorders>
              <w:top w:val="single" w:sz="4" w:space="0" w:color="000000"/>
              <w:left w:val="single" w:sz="4" w:space="0" w:color="000000"/>
              <w:bottom w:val="single" w:sz="4" w:space="0" w:color="000000"/>
              <w:right w:val="single" w:sz="4" w:space="0" w:color="000000"/>
            </w:tcBorders>
            <w:vAlign w:val="center"/>
          </w:tcPr>
          <w:p w14:paraId="3842F7AB" w14:textId="77777777" w:rsidR="00BC5D60" w:rsidRDefault="00BC5D60" w:rsidP="00BC5D60">
            <w:pPr>
              <w:autoSpaceDN w:val="0"/>
              <w:jc w:val="center"/>
              <w:textAlignment w:val="center"/>
              <w:rPr>
                <w:b/>
                <w:color w:val="000000"/>
              </w:rPr>
            </w:pPr>
            <w:r>
              <w:rPr>
                <w:b/>
                <w:color w:val="000000"/>
              </w:rPr>
              <w:t>Piedāvājuma cena EUR, bez PVN</w:t>
            </w:r>
          </w:p>
        </w:tc>
      </w:tr>
      <w:tr w:rsidR="00BC5D60" w14:paraId="1FF5B063" w14:textId="77777777" w:rsidTr="00BC5D60">
        <w:trPr>
          <w:trHeight w:val="285"/>
        </w:trPr>
        <w:tc>
          <w:tcPr>
            <w:tcW w:w="709" w:type="dxa"/>
            <w:tcBorders>
              <w:left w:val="single" w:sz="4" w:space="0" w:color="000000"/>
              <w:bottom w:val="single" w:sz="4" w:space="0" w:color="000000"/>
              <w:right w:val="single" w:sz="4" w:space="0" w:color="000000"/>
            </w:tcBorders>
          </w:tcPr>
          <w:p w14:paraId="13589B52" w14:textId="77777777" w:rsidR="00BC5D60" w:rsidRDefault="00BC5D60" w:rsidP="00BC5D60">
            <w:pPr>
              <w:autoSpaceDN w:val="0"/>
              <w:jc w:val="center"/>
              <w:textAlignment w:val="top"/>
            </w:pPr>
            <w:r>
              <w:t>1.</w:t>
            </w:r>
          </w:p>
        </w:tc>
        <w:tc>
          <w:tcPr>
            <w:tcW w:w="2410" w:type="dxa"/>
            <w:tcBorders>
              <w:bottom w:val="single" w:sz="4" w:space="0" w:color="000000"/>
              <w:right w:val="single" w:sz="4" w:space="0" w:color="auto"/>
            </w:tcBorders>
          </w:tcPr>
          <w:p w14:paraId="494B472B" w14:textId="77777777" w:rsidR="00BC5D60" w:rsidRDefault="00BC5D60" w:rsidP="00BC5D60">
            <w:pPr>
              <w:autoSpaceDN w:val="0"/>
              <w:textAlignment w:val="top"/>
              <w:rPr>
                <w:color w:val="000000"/>
              </w:rPr>
            </w:pPr>
            <w:r>
              <w:rPr>
                <w:color w:val="000000"/>
              </w:rPr>
              <w:t>Mazā Rīgas iela 6</w:t>
            </w:r>
          </w:p>
        </w:tc>
        <w:tc>
          <w:tcPr>
            <w:tcW w:w="2221" w:type="dxa"/>
            <w:tcBorders>
              <w:top w:val="single" w:sz="4" w:space="0" w:color="auto"/>
              <w:left w:val="single" w:sz="4" w:space="0" w:color="auto"/>
              <w:bottom w:val="single" w:sz="4" w:space="0" w:color="auto"/>
              <w:right w:val="single" w:sz="4" w:space="0" w:color="auto"/>
            </w:tcBorders>
          </w:tcPr>
          <w:p w14:paraId="67F6272B" w14:textId="7E94426D" w:rsidR="00BC5D60" w:rsidRDefault="00B7560C" w:rsidP="00BC5D60">
            <w:pPr>
              <w:autoSpaceDN w:val="0"/>
              <w:jc w:val="center"/>
              <w:textAlignment w:val="top"/>
              <w:rPr>
                <w:color w:val="000000"/>
              </w:rPr>
            </w:pPr>
            <w:r w:rsidRPr="00B7560C">
              <w:rPr>
                <w:color w:val="000000"/>
              </w:rPr>
              <w:t>32135011527</w:t>
            </w:r>
          </w:p>
        </w:tc>
        <w:tc>
          <w:tcPr>
            <w:tcW w:w="1134" w:type="dxa"/>
            <w:tcBorders>
              <w:left w:val="single" w:sz="4" w:space="0" w:color="auto"/>
              <w:bottom w:val="single" w:sz="4" w:space="0" w:color="000000"/>
              <w:right w:val="single" w:sz="4" w:space="0" w:color="auto"/>
            </w:tcBorders>
          </w:tcPr>
          <w:p w14:paraId="694981B2" w14:textId="458FF9D2" w:rsidR="00BC5D60" w:rsidRDefault="00B7560C" w:rsidP="00BC5D60">
            <w:pPr>
              <w:autoSpaceDN w:val="0"/>
              <w:jc w:val="center"/>
              <w:textAlignment w:val="top"/>
              <w:rPr>
                <w:color w:val="000000"/>
              </w:rPr>
            </w:pPr>
            <w:r>
              <w:rPr>
                <w:color w:val="000000"/>
              </w:rPr>
              <w:t>11220102</w:t>
            </w:r>
          </w:p>
        </w:tc>
        <w:tc>
          <w:tcPr>
            <w:tcW w:w="1134" w:type="dxa"/>
            <w:tcBorders>
              <w:left w:val="single" w:sz="4" w:space="0" w:color="auto"/>
              <w:bottom w:val="single" w:sz="4" w:space="0" w:color="000000"/>
              <w:right w:val="single" w:sz="4" w:space="0" w:color="000000"/>
            </w:tcBorders>
          </w:tcPr>
          <w:p w14:paraId="44018B24" w14:textId="3CA71803" w:rsidR="00BC5D60" w:rsidRDefault="00A20A7F" w:rsidP="00BC5D60">
            <w:pPr>
              <w:autoSpaceDN w:val="0"/>
              <w:jc w:val="center"/>
              <w:textAlignment w:val="top"/>
              <w:rPr>
                <w:color w:val="000000"/>
              </w:rPr>
            </w:pPr>
            <w:r>
              <w:rPr>
                <w:color w:val="000000"/>
              </w:rPr>
              <w:t>0</w:t>
            </w:r>
          </w:p>
        </w:tc>
        <w:tc>
          <w:tcPr>
            <w:tcW w:w="1134" w:type="dxa"/>
            <w:tcBorders>
              <w:bottom w:val="single" w:sz="4" w:space="0" w:color="000000"/>
            </w:tcBorders>
          </w:tcPr>
          <w:p w14:paraId="0A43B920" w14:textId="41E2E93A" w:rsidR="00BC5D60" w:rsidRDefault="00A20A7F" w:rsidP="00BC5D60">
            <w:pPr>
              <w:autoSpaceDN w:val="0"/>
              <w:jc w:val="center"/>
              <w:textAlignment w:val="top"/>
              <w:rPr>
                <w:color w:val="000000"/>
              </w:rPr>
            </w:pPr>
            <w:r>
              <w:rPr>
                <w:color w:val="00000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6321BA51" w14:textId="77777777" w:rsidR="00BC5D60" w:rsidRDefault="00BC5D60" w:rsidP="00BC5D60">
            <w:pPr>
              <w:autoSpaceDN w:val="0"/>
              <w:textAlignment w:val="center"/>
              <w:rPr>
                <w:color w:val="000000"/>
              </w:rPr>
            </w:pPr>
          </w:p>
        </w:tc>
      </w:tr>
      <w:tr w:rsidR="00BC5D60" w14:paraId="5366E0C6" w14:textId="77777777" w:rsidTr="00BC5D60">
        <w:trPr>
          <w:trHeight w:val="285"/>
        </w:trPr>
        <w:tc>
          <w:tcPr>
            <w:tcW w:w="709" w:type="dxa"/>
            <w:tcBorders>
              <w:left w:val="single" w:sz="4" w:space="0" w:color="000000"/>
              <w:bottom w:val="single" w:sz="4" w:space="0" w:color="000000"/>
              <w:right w:val="single" w:sz="4" w:space="0" w:color="000000"/>
            </w:tcBorders>
          </w:tcPr>
          <w:p w14:paraId="2F7C7C37" w14:textId="77777777" w:rsidR="00BC5D60" w:rsidRDefault="00BC5D60" w:rsidP="00BC5D60">
            <w:pPr>
              <w:autoSpaceDN w:val="0"/>
              <w:jc w:val="center"/>
              <w:textAlignment w:val="top"/>
            </w:pPr>
            <w:r>
              <w:t>2.</w:t>
            </w:r>
          </w:p>
        </w:tc>
        <w:tc>
          <w:tcPr>
            <w:tcW w:w="2410" w:type="dxa"/>
            <w:tcBorders>
              <w:bottom w:val="single" w:sz="4" w:space="0" w:color="000000"/>
              <w:right w:val="single" w:sz="4" w:space="0" w:color="auto"/>
            </w:tcBorders>
          </w:tcPr>
          <w:p w14:paraId="55B610F0" w14:textId="77777777" w:rsidR="00BC5D60" w:rsidRDefault="00BC5D60" w:rsidP="00BC5D60">
            <w:pPr>
              <w:autoSpaceDN w:val="0"/>
              <w:textAlignment w:val="top"/>
              <w:rPr>
                <w:color w:val="000000"/>
              </w:rPr>
            </w:pPr>
            <w:r>
              <w:rPr>
                <w:color w:val="000000"/>
              </w:rPr>
              <w:t>Mazā Rīgas iela 8</w:t>
            </w:r>
          </w:p>
        </w:tc>
        <w:tc>
          <w:tcPr>
            <w:tcW w:w="2221" w:type="dxa"/>
            <w:tcBorders>
              <w:top w:val="single" w:sz="4" w:space="0" w:color="auto"/>
              <w:left w:val="single" w:sz="4" w:space="0" w:color="auto"/>
              <w:bottom w:val="single" w:sz="4" w:space="0" w:color="auto"/>
              <w:right w:val="single" w:sz="4" w:space="0" w:color="auto"/>
            </w:tcBorders>
          </w:tcPr>
          <w:p w14:paraId="44B4A18D" w14:textId="0955C5E1" w:rsidR="00BC5D60" w:rsidRDefault="00B7560C" w:rsidP="00BC5D60">
            <w:pPr>
              <w:autoSpaceDN w:val="0"/>
              <w:jc w:val="center"/>
              <w:textAlignment w:val="top"/>
              <w:rPr>
                <w:color w:val="000000"/>
              </w:rPr>
            </w:pPr>
            <w:r w:rsidRPr="00B7560C">
              <w:rPr>
                <w:color w:val="000000"/>
              </w:rPr>
              <w:t>32135011525</w:t>
            </w:r>
          </w:p>
        </w:tc>
        <w:tc>
          <w:tcPr>
            <w:tcW w:w="1134" w:type="dxa"/>
            <w:tcBorders>
              <w:left w:val="single" w:sz="4" w:space="0" w:color="auto"/>
              <w:bottom w:val="single" w:sz="4" w:space="0" w:color="000000"/>
              <w:right w:val="single" w:sz="4" w:space="0" w:color="auto"/>
            </w:tcBorders>
          </w:tcPr>
          <w:p w14:paraId="60A67A4F" w14:textId="2B801093" w:rsidR="00BC5D60" w:rsidRDefault="00B7560C" w:rsidP="00BC5D60">
            <w:pPr>
              <w:autoSpaceDN w:val="0"/>
              <w:jc w:val="center"/>
              <w:textAlignment w:val="top"/>
              <w:rPr>
                <w:color w:val="000000"/>
              </w:rPr>
            </w:pPr>
            <w:r w:rsidRPr="00B7560C">
              <w:rPr>
                <w:color w:val="000000"/>
              </w:rPr>
              <w:t>11220102</w:t>
            </w:r>
          </w:p>
        </w:tc>
        <w:tc>
          <w:tcPr>
            <w:tcW w:w="1134" w:type="dxa"/>
            <w:tcBorders>
              <w:left w:val="single" w:sz="4" w:space="0" w:color="auto"/>
              <w:bottom w:val="single" w:sz="4" w:space="0" w:color="000000"/>
              <w:right w:val="single" w:sz="4" w:space="0" w:color="000000"/>
            </w:tcBorders>
          </w:tcPr>
          <w:p w14:paraId="6DAF0B9A" w14:textId="15F33C2E" w:rsidR="00BC5D60" w:rsidRDefault="00A20A7F" w:rsidP="00BC5D60">
            <w:pPr>
              <w:autoSpaceDN w:val="0"/>
              <w:jc w:val="center"/>
              <w:textAlignment w:val="top"/>
              <w:rPr>
                <w:color w:val="000000"/>
              </w:rPr>
            </w:pPr>
            <w:r>
              <w:rPr>
                <w:color w:val="000000"/>
              </w:rPr>
              <w:t>0</w:t>
            </w:r>
          </w:p>
        </w:tc>
        <w:tc>
          <w:tcPr>
            <w:tcW w:w="1134" w:type="dxa"/>
            <w:tcBorders>
              <w:bottom w:val="single" w:sz="4" w:space="0" w:color="000000"/>
            </w:tcBorders>
          </w:tcPr>
          <w:p w14:paraId="6F5D0A27" w14:textId="3C0786B7" w:rsidR="00BC5D60" w:rsidRDefault="00A20A7F" w:rsidP="00BC5D60">
            <w:pPr>
              <w:autoSpaceDN w:val="0"/>
              <w:jc w:val="center"/>
              <w:textAlignment w:val="top"/>
              <w:rPr>
                <w:color w:val="000000"/>
              </w:rPr>
            </w:pPr>
            <w:r>
              <w:rPr>
                <w:color w:val="00000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F5B7A12" w14:textId="77777777" w:rsidR="00BC5D60" w:rsidRDefault="00BC5D60" w:rsidP="00BC5D60">
            <w:pPr>
              <w:autoSpaceDN w:val="0"/>
              <w:textAlignment w:val="center"/>
              <w:rPr>
                <w:color w:val="000000"/>
              </w:rPr>
            </w:pPr>
          </w:p>
        </w:tc>
      </w:tr>
      <w:tr w:rsidR="00BC5D60" w14:paraId="47B710D4" w14:textId="77777777" w:rsidTr="00BC5D60">
        <w:trPr>
          <w:trHeight w:val="285"/>
        </w:trPr>
        <w:tc>
          <w:tcPr>
            <w:tcW w:w="709" w:type="dxa"/>
            <w:tcBorders>
              <w:left w:val="single" w:sz="4" w:space="0" w:color="000000"/>
              <w:bottom w:val="single" w:sz="4" w:space="0" w:color="000000"/>
              <w:right w:val="single" w:sz="4" w:space="0" w:color="000000"/>
            </w:tcBorders>
          </w:tcPr>
          <w:p w14:paraId="2CC9FCC6" w14:textId="77777777" w:rsidR="00BC5D60" w:rsidRPr="00B45EE8" w:rsidRDefault="00BC5D60" w:rsidP="00BC5D60">
            <w:pPr>
              <w:autoSpaceDN w:val="0"/>
              <w:jc w:val="center"/>
              <w:textAlignment w:val="top"/>
            </w:pPr>
            <w:r>
              <w:t>3.</w:t>
            </w:r>
          </w:p>
        </w:tc>
        <w:tc>
          <w:tcPr>
            <w:tcW w:w="2410" w:type="dxa"/>
            <w:tcBorders>
              <w:bottom w:val="single" w:sz="4" w:space="0" w:color="000000"/>
              <w:right w:val="single" w:sz="4" w:space="0" w:color="auto"/>
            </w:tcBorders>
          </w:tcPr>
          <w:p w14:paraId="5BF30089" w14:textId="77777777" w:rsidR="00BC5D60" w:rsidRPr="00031469" w:rsidRDefault="00BC5D60" w:rsidP="00BC5D60">
            <w:pPr>
              <w:autoSpaceDN w:val="0"/>
              <w:textAlignment w:val="top"/>
              <w:rPr>
                <w:color w:val="000000"/>
              </w:rPr>
            </w:pPr>
            <w:r>
              <w:rPr>
                <w:color w:val="000000"/>
              </w:rPr>
              <w:t>Mazā Rīgas iela 10</w:t>
            </w:r>
          </w:p>
        </w:tc>
        <w:tc>
          <w:tcPr>
            <w:tcW w:w="2221" w:type="dxa"/>
            <w:tcBorders>
              <w:top w:val="single" w:sz="4" w:space="0" w:color="auto"/>
              <w:left w:val="single" w:sz="4" w:space="0" w:color="auto"/>
              <w:bottom w:val="single" w:sz="4" w:space="0" w:color="auto"/>
              <w:right w:val="single" w:sz="4" w:space="0" w:color="auto"/>
            </w:tcBorders>
          </w:tcPr>
          <w:p w14:paraId="146861FC" w14:textId="3AA03152" w:rsidR="00BC5D60" w:rsidRDefault="00B7560C" w:rsidP="00BC5D60">
            <w:pPr>
              <w:autoSpaceDN w:val="0"/>
              <w:jc w:val="center"/>
              <w:textAlignment w:val="top"/>
              <w:rPr>
                <w:color w:val="000000"/>
              </w:rPr>
            </w:pPr>
            <w:r w:rsidRPr="00B7560C">
              <w:rPr>
                <w:color w:val="000000"/>
              </w:rPr>
              <w:t>32135011538</w:t>
            </w:r>
          </w:p>
        </w:tc>
        <w:tc>
          <w:tcPr>
            <w:tcW w:w="1134" w:type="dxa"/>
            <w:tcBorders>
              <w:left w:val="single" w:sz="4" w:space="0" w:color="auto"/>
              <w:bottom w:val="single" w:sz="4" w:space="0" w:color="000000"/>
              <w:right w:val="single" w:sz="4" w:space="0" w:color="auto"/>
            </w:tcBorders>
          </w:tcPr>
          <w:p w14:paraId="0383CEB3" w14:textId="63951A8F" w:rsidR="00BC5D60" w:rsidRDefault="00B7560C" w:rsidP="00BC5D60">
            <w:pPr>
              <w:autoSpaceDN w:val="0"/>
              <w:jc w:val="center"/>
              <w:textAlignment w:val="top"/>
              <w:rPr>
                <w:color w:val="000000"/>
              </w:rPr>
            </w:pPr>
            <w:r w:rsidRPr="00B7560C">
              <w:rPr>
                <w:color w:val="000000"/>
              </w:rPr>
              <w:t>11220102</w:t>
            </w:r>
          </w:p>
        </w:tc>
        <w:tc>
          <w:tcPr>
            <w:tcW w:w="1134" w:type="dxa"/>
            <w:tcBorders>
              <w:left w:val="single" w:sz="4" w:space="0" w:color="auto"/>
              <w:bottom w:val="single" w:sz="4" w:space="0" w:color="000000"/>
              <w:right w:val="single" w:sz="4" w:space="0" w:color="000000"/>
            </w:tcBorders>
          </w:tcPr>
          <w:p w14:paraId="729D6DCF" w14:textId="6BE3244C" w:rsidR="00BC5D60" w:rsidRDefault="00A20A7F" w:rsidP="00BC5D60">
            <w:pPr>
              <w:autoSpaceDN w:val="0"/>
              <w:jc w:val="center"/>
              <w:textAlignment w:val="top"/>
              <w:rPr>
                <w:color w:val="000000"/>
              </w:rPr>
            </w:pPr>
            <w:r>
              <w:rPr>
                <w:color w:val="000000"/>
              </w:rPr>
              <w:t>0</w:t>
            </w:r>
          </w:p>
        </w:tc>
        <w:tc>
          <w:tcPr>
            <w:tcW w:w="1134" w:type="dxa"/>
            <w:tcBorders>
              <w:bottom w:val="single" w:sz="4" w:space="0" w:color="000000"/>
            </w:tcBorders>
          </w:tcPr>
          <w:p w14:paraId="1C8A94AA" w14:textId="1D61FA8D" w:rsidR="00BC5D60" w:rsidRDefault="00A20A7F" w:rsidP="00BC5D60">
            <w:pPr>
              <w:autoSpaceDN w:val="0"/>
              <w:jc w:val="center"/>
              <w:textAlignment w:val="top"/>
              <w:rPr>
                <w:color w:val="000000"/>
              </w:rPr>
            </w:pPr>
            <w:r>
              <w:rPr>
                <w:color w:val="00000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0B75F7FB" w14:textId="77777777" w:rsidR="00BC5D60" w:rsidRDefault="00BC5D60" w:rsidP="00BC5D60">
            <w:pPr>
              <w:autoSpaceDN w:val="0"/>
              <w:textAlignment w:val="center"/>
              <w:rPr>
                <w:color w:val="000000"/>
              </w:rPr>
            </w:pPr>
          </w:p>
        </w:tc>
      </w:tr>
      <w:tr w:rsidR="00BC5D60" w14:paraId="012FEDD5" w14:textId="77777777" w:rsidTr="00BC5D60">
        <w:trPr>
          <w:trHeight w:val="285"/>
        </w:trPr>
        <w:tc>
          <w:tcPr>
            <w:tcW w:w="709" w:type="dxa"/>
            <w:tcBorders>
              <w:left w:val="single" w:sz="4" w:space="0" w:color="000000"/>
              <w:bottom w:val="single" w:sz="4" w:space="0" w:color="000000"/>
              <w:right w:val="single" w:sz="4" w:space="0" w:color="000000"/>
            </w:tcBorders>
          </w:tcPr>
          <w:p w14:paraId="550D7B24" w14:textId="77777777" w:rsidR="00BC5D60" w:rsidRDefault="00BC5D60" w:rsidP="00BC5D60">
            <w:pPr>
              <w:autoSpaceDN w:val="0"/>
              <w:jc w:val="center"/>
              <w:textAlignment w:val="top"/>
            </w:pPr>
            <w:r>
              <w:t>4.</w:t>
            </w:r>
          </w:p>
        </w:tc>
        <w:tc>
          <w:tcPr>
            <w:tcW w:w="2410" w:type="dxa"/>
            <w:tcBorders>
              <w:bottom w:val="single" w:sz="4" w:space="0" w:color="000000"/>
              <w:right w:val="single" w:sz="4" w:space="0" w:color="auto"/>
            </w:tcBorders>
          </w:tcPr>
          <w:p w14:paraId="013A0406" w14:textId="77777777" w:rsidR="00BC5D60" w:rsidRDefault="00BC5D60" w:rsidP="00BC5D60">
            <w:pPr>
              <w:autoSpaceDN w:val="0"/>
              <w:textAlignment w:val="top"/>
              <w:rPr>
                <w:color w:val="000000"/>
              </w:rPr>
            </w:pPr>
            <w:r>
              <w:rPr>
                <w:color w:val="000000"/>
              </w:rPr>
              <w:t>Stacijas iela 1</w:t>
            </w:r>
          </w:p>
        </w:tc>
        <w:tc>
          <w:tcPr>
            <w:tcW w:w="2221" w:type="dxa"/>
            <w:tcBorders>
              <w:top w:val="single" w:sz="4" w:space="0" w:color="auto"/>
              <w:left w:val="single" w:sz="4" w:space="0" w:color="auto"/>
              <w:bottom w:val="single" w:sz="4" w:space="0" w:color="auto"/>
              <w:right w:val="single" w:sz="4" w:space="0" w:color="auto"/>
            </w:tcBorders>
          </w:tcPr>
          <w:p w14:paraId="29B91BE5" w14:textId="54779273" w:rsidR="00BC5D60" w:rsidRDefault="00B7560C" w:rsidP="00BC5D60">
            <w:pPr>
              <w:autoSpaceDN w:val="0"/>
              <w:jc w:val="center"/>
              <w:textAlignment w:val="top"/>
              <w:rPr>
                <w:color w:val="000000"/>
              </w:rPr>
            </w:pPr>
            <w:r w:rsidRPr="00B7560C">
              <w:rPr>
                <w:color w:val="000000"/>
              </w:rPr>
              <w:t>32130010181</w:t>
            </w:r>
          </w:p>
        </w:tc>
        <w:tc>
          <w:tcPr>
            <w:tcW w:w="1134" w:type="dxa"/>
            <w:tcBorders>
              <w:left w:val="single" w:sz="4" w:space="0" w:color="auto"/>
              <w:bottom w:val="single" w:sz="4" w:space="0" w:color="000000"/>
              <w:right w:val="single" w:sz="4" w:space="0" w:color="auto"/>
            </w:tcBorders>
          </w:tcPr>
          <w:p w14:paraId="3D6FDF22" w14:textId="502ECE94" w:rsidR="00BC5D60" w:rsidRDefault="00B7560C" w:rsidP="00BC5D60">
            <w:pPr>
              <w:autoSpaceDN w:val="0"/>
              <w:jc w:val="center"/>
              <w:textAlignment w:val="top"/>
              <w:rPr>
                <w:color w:val="000000"/>
              </w:rPr>
            </w:pPr>
            <w:r w:rsidRPr="00B7560C">
              <w:rPr>
                <w:color w:val="000000"/>
              </w:rPr>
              <w:t>11220102</w:t>
            </w:r>
          </w:p>
        </w:tc>
        <w:tc>
          <w:tcPr>
            <w:tcW w:w="1134" w:type="dxa"/>
            <w:tcBorders>
              <w:left w:val="single" w:sz="4" w:space="0" w:color="auto"/>
              <w:bottom w:val="single" w:sz="4" w:space="0" w:color="000000"/>
              <w:right w:val="single" w:sz="4" w:space="0" w:color="000000"/>
            </w:tcBorders>
          </w:tcPr>
          <w:p w14:paraId="07CFF083" w14:textId="79EBB6DF" w:rsidR="00BC5D60" w:rsidRDefault="00A20A7F" w:rsidP="00BC5D60">
            <w:pPr>
              <w:autoSpaceDN w:val="0"/>
              <w:jc w:val="center"/>
              <w:textAlignment w:val="top"/>
              <w:rPr>
                <w:color w:val="000000"/>
              </w:rPr>
            </w:pPr>
            <w:r>
              <w:rPr>
                <w:color w:val="000000"/>
              </w:rPr>
              <w:t>1</w:t>
            </w:r>
          </w:p>
        </w:tc>
        <w:tc>
          <w:tcPr>
            <w:tcW w:w="1134" w:type="dxa"/>
            <w:tcBorders>
              <w:bottom w:val="single" w:sz="4" w:space="0" w:color="000000"/>
            </w:tcBorders>
          </w:tcPr>
          <w:p w14:paraId="4F4A8298" w14:textId="68DEF8E8" w:rsidR="00BC5D60" w:rsidRDefault="00A20A7F" w:rsidP="00BC5D60">
            <w:pPr>
              <w:autoSpaceDN w:val="0"/>
              <w:jc w:val="center"/>
              <w:textAlignment w:val="top"/>
              <w:rPr>
                <w:color w:val="000000"/>
              </w:rPr>
            </w:pPr>
            <w:r>
              <w:rPr>
                <w:color w:val="000000"/>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7880D31D" w14:textId="77777777" w:rsidR="00BC5D60" w:rsidRDefault="00BC5D60" w:rsidP="00BC5D60">
            <w:pPr>
              <w:autoSpaceDN w:val="0"/>
              <w:textAlignment w:val="center"/>
              <w:rPr>
                <w:color w:val="000000"/>
              </w:rPr>
            </w:pPr>
          </w:p>
        </w:tc>
      </w:tr>
      <w:tr w:rsidR="00BC5D60" w14:paraId="269E126E" w14:textId="77777777" w:rsidTr="00BC5D60">
        <w:trPr>
          <w:trHeight w:val="285"/>
        </w:trPr>
        <w:tc>
          <w:tcPr>
            <w:tcW w:w="709" w:type="dxa"/>
            <w:tcBorders>
              <w:left w:val="single" w:sz="4" w:space="0" w:color="000000"/>
              <w:bottom w:val="single" w:sz="4" w:space="0" w:color="000000"/>
              <w:right w:val="single" w:sz="4" w:space="0" w:color="000000"/>
            </w:tcBorders>
          </w:tcPr>
          <w:p w14:paraId="26C3C63E" w14:textId="77777777" w:rsidR="00BC5D60" w:rsidRDefault="00BC5D60" w:rsidP="00BC5D60">
            <w:pPr>
              <w:autoSpaceDN w:val="0"/>
              <w:jc w:val="center"/>
              <w:textAlignment w:val="top"/>
            </w:pPr>
            <w:r>
              <w:t>5.</w:t>
            </w:r>
          </w:p>
        </w:tc>
        <w:tc>
          <w:tcPr>
            <w:tcW w:w="2410" w:type="dxa"/>
            <w:tcBorders>
              <w:bottom w:val="single" w:sz="4" w:space="0" w:color="000000"/>
              <w:right w:val="single" w:sz="4" w:space="0" w:color="auto"/>
            </w:tcBorders>
          </w:tcPr>
          <w:p w14:paraId="3F990567" w14:textId="77777777" w:rsidR="00BC5D60" w:rsidRDefault="00BC5D60" w:rsidP="00BC5D60">
            <w:pPr>
              <w:autoSpaceDN w:val="0"/>
              <w:textAlignment w:val="top"/>
              <w:rPr>
                <w:color w:val="000000"/>
              </w:rPr>
            </w:pPr>
            <w:r w:rsidRPr="00BC5D60">
              <w:rPr>
                <w:color w:val="000000"/>
              </w:rPr>
              <w:t xml:space="preserve">Stacijas iela </w:t>
            </w:r>
            <w:r>
              <w:rPr>
                <w:color w:val="000000"/>
              </w:rPr>
              <w:t>2</w:t>
            </w:r>
          </w:p>
        </w:tc>
        <w:tc>
          <w:tcPr>
            <w:tcW w:w="2221" w:type="dxa"/>
            <w:tcBorders>
              <w:top w:val="single" w:sz="4" w:space="0" w:color="auto"/>
              <w:left w:val="single" w:sz="4" w:space="0" w:color="auto"/>
              <w:bottom w:val="single" w:sz="4" w:space="0" w:color="auto"/>
              <w:right w:val="single" w:sz="4" w:space="0" w:color="auto"/>
            </w:tcBorders>
          </w:tcPr>
          <w:p w14:paraId="6C710D54" w14:textId="039EE419" w:rsidR="00BC5D60" w:rsidRDefault="002765B1" w:rsidP="00BC5D60">
            <w:pPr>
              <w:autoSpaceDN w:val="0"/>
              <w:jc w:val="center"/>
              <w:textAlignment w:val="top"/>
              <w:rPr>
                <w:color w:val="000000"/>
              </w:rPr>
            </w:pPr>
            <w:r w:rsidRPr="002765B1">
              <w:rPr>
                <w:color w:val="000000"/>
              </w:rPr>
              <w:t>32135011607</w:t>
            </w:r>
          </w:p>
        </w:tc>
        <w:tc>
          <w:tcPr>
            <w:tcW w:w="1134" w:type="dxa"/>
            <w:tcBorders>
              <w:left w:val="single" w:sz="4" w:space="0" w:color="auto"/>
              <w:bottom w:val="single" w:sz="4" w:space="0" w:color="000000"/>
              <w:right w:val="single" w:sz="4" w:space="0" w:color="auto"/>
            </w:tcBorders>
          </w:tcPr>
          <w:p w14:paraId="48194DFF" w14:textId="557D7A21" w:rsidR="00BC5D60" w:rsidRDefault="00B7560C" w:rsidP="00BC5D60">
            <w:pPr>
              <w:autoSpaceDN w:val="0"/>
              <w:jc w:val="center"/>
              <w:textAlignment w:val="top"/>
              <w:rPr>
                <w:color w:val="000000"/>
              </w:rPr>
            </w:pPr>
            <w:r w:rsidRPr="00B7560C">
              <w:rPr>
                <w:color w:val="000000"/>
              </w:rPr>
              <w:t>11220102</w:t>
            </w:r>
          </w:p>
        </w:tc>
        <w:tc>
          <w:tcPr>
            <w:tcW w:w="1134" w:type="dxa"/>
            <w:tcBorders>
              <w:left w:val="single" w:sz="4" w:space="0" w:color="auto"/>
              <w:bottom w:val="single" w:sz="4" w:space="0" w:color="000000"/>
              <w:right w:val="single" w:sz="4" w:space="0" w:color="000000"/>
            </w:tcBorders>
          </w:tcPr>
          <w:p w14:paraId="0DD1FA7E" w14:textId="697D268E" w:rsidR="00BC5D60" w:rsidRDefault="00A20A7F" w:rsidP="00BC5D60">
            <w:pPr>
              <w:autoSpaceDN w:val="0"/>
              <w:jc w:val="center"/>
              <w:textAlignment w:val="top"/>
              <w:rPr>
                <w:color w:val="000000"/>
              </w:rPr>
            </w:pPr>
            <w:r>
              <w:rPr>
                <w:color w:val="000000"/>
              </w:rPr>
              <w:t>1</w:t>
            </w:r>
          </w:p>
        </w:tc>
        <w:tc>
          <w:tcPr>
            <w:tcW w:w="1134" w:type="dxa"/>
            <w:tcBorders>
              <w:bottom w:val="single" w:sz="4" w:space="0" w:color="000000"/>
            </w:tcBorders>
          </w:tcPr>
          <w:p w14:paraId="4B8378DB" w14:textId="09CF4B5E" w:rsidR="00BC5D60" w:rsidRDefault="00A20A7F" w:rsidP="00BC5D60">
            <w:pPr>
              <w:autoSpaceDN w:val="0"/>
              <w:jc w:val="center"/>
              <w:textAlignment w:val="top"/>
              <w:rPr>
                <w:color w:val="000000"/>
              </w:rPr>
            </w:pPr>
            <w:r>
              <w:rPr>
                <w:color w:val="000000"/>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05589" w14:textId="77777777" w:rsidR="00BC5D60" w:rsidRDefault="00BC5D60" w:rsidP="00BC5D60">
            <w:pPr>
              <w:autoSpaceDN w:val="0"/>
              <w:textAlignment w:val="center"/>
              <w:rPr>
                <w:color w:val="000000"/>
              </w:rPr>
            </w:pPr>
          </w:p>
        </w:tc>
      </w:tr>
      <w:tr w:rsidR="00BC5D60" w14:paraId="08F3826D" w14:textId="77777777" w:rsidTr="00BC5D60">
        <w:trPr>
          <w:trHeight w:val="285"/>
        </w:trPr>
        <w:tc>
          <w:tcPr>
            <w:tcW w:w="709" w:type="dxa"/>
            <w:tcBorders>
              <w:left w:val="single" w:sz="4" w:space="0" w:color="000000"/>
              <w:bottom w:val="single" w:sz="4" w:space="0" w:color="000000"/>
              <w:right w:val="single" w:sz="4" w:space="0" w:color="000000"/>
            </w:tcBorders>
          </w:tcPr>
          <w:p w14:paraId="1935DF81" w14:textId="77777777" w:rsidR="00BC5D60" w:rsidRDefault="00BC5D60" w:rsidP="00BC5D60">
            <w:pPr>
              <w:autoSpaceDN w:val="0"/>
              <w:jc w:val="center"/>
              <w:textAlignment w:val="top"/>
            </w:pPr>
            <w:r>
              <w:t>6.</w:t>
            </w:r>
          </w:p>
        </w:tc>
        <w:tc>
          <w:tcPr>
            <w:tcW w:w="2410" w:type="dxa"/>
            <w:tcBorders>
              <w:bottom w:val="single" w:sz="4" w:space="0" w:color="000000"/>
              <w:right w:val="single" w:sz="4" w:space="0" w:color="auto"/>
            </w:tcBorders>
          </w:tcPr>
          <w:p w14:paraId="42CC0DA9" w14:textId="77777777" w:rsidR="00BC5D60" w:rsidRDefault="00BC5D60" w:rsidP="00BC5D60">
            <w:pPr>
              <w:autoSpaceDN w:val="0"/>
              <w:textAlignment w:val="top"/>
              <w:rPr>
                <w:color w:val="000000"/>
              </w:rPr>
            </w:pPr>
            <w:r>
              <w:rPr>
                <w:color w:val="000000"/>
              </w:rPr>
              <w:t>Raiņa iela 42</w:t>
            </w:r>
          </w:p>
        </w:tc>
        <w:tc>
          <w:tcPr>
            <w:tcW w:w="2221" w:type="dxa"/>
            <w:tcBorders>
              <w:top w:val="single" w:sz="4" w:space="0" w:color="auto"/>
              <w:left w:val="single" w:sz="4" w:space="0" w:color="auto"/>
              <w:bottom w:val="single" w:sz="4" w:space="0" w:color="auto"/>
              <w:right w:val="single" w:sz="4" w:space="0" w:color="auto"/>
            </w:tcBorders>
          </w:tcPr>
          <w:p w14:paraId="2934F645" w14:textId="140FEEA6" w:rsidR="00BC5D60" w:rsidRDefault="00B7560C" w:rsidP="00BC5D60">
            <w:pPr>
              <w:autoSpaceDN w:val="0"/>
              <w:jc w:val="center"/>
              <w:textAlignment w:val="top"/>
              <w:rPr>
                <w:color w:val="000000"/>
              </w:rPr>
            </w:pPr>
            <w:r w:rsidRPr="00B7560C">
              <w:rPr>
                <w:color w:val="000000"/>
              </w:rPr>
              <w:t>32130010652</w:t>
            </w:r>
          </w:p>
        </w:tc>
        <w:tc>
          <w:tcPr>
            <w:tcW w:w="1134" w:type="dxa"/>
            <w:tcBorders>
              <w:left w:val="single" w:sz="4" w:space="0" w:color="auto"/>
              <w:bottom w:val="single" w:sz="4" w:space="0" w:color="000000"/>
              <w:right w:val="single" w:sz="4" w:space="0" w:color="auto"/>
            </w:tcBorders>
          </w:tcPr>
          <w:p w14:paraId="6FD881CA" w14:textId="3B7A84DD" w:rsidR="00BC5D60" w:rsidRDefault="00B7560C" w:rsidP="00BC5D60">
            <w:pPr>
              <w:autoSpaceDN w:val="0"/>
              <w:jc w:val="center"/>
              <w:textAlignment w:val="top"/>
              <w:rPr>
                <w:color w:val="000000"/>
              </w:rPr>
            </w:pPr>
            <w:r w:rsidRPr="00B7560C">
              <w:rPr>
                <w:color w:val="000000"/>
              </w:rPr>
              <w:t>11220102</w:t>
            </w:r>
          </w:p>
        </w:tc>
        <w:tc>
          <w:tcPr>
            <w:tcW w:w="1134" w:type="dxa"/>
            <w:tcBorders>
              <w:left w:val="single" w:sz="4" w:space="0" w:color="auto"/>
              <w:bottom w:val="single" w:sz="4" w:space="0" w:color="000000"/>
              <w:right w:val="single" w:sz="4" w:space="0" w:color="000000"/>
            </w:tcBorders>
          </w:tcPr>
          <w:p w14:paraId="5FF82295" w14:textId="1B5507C7" w:rsidR="00BC5D60" w:rsidRDefault="00A20A7F" w:rsidP="00BC5D60">
            <w:pPr>
              <w:autoSpaceDN w:val="0"/>
              <w:jc w:val="center"/>
              <w:textAlignment w:val="top"/>
              <w:rPr>
                <w:color w:val="000000"/>
              </w:rPr>
            </w:pPr>
            <w:r>
              <w:rPr>
                <w:color w:val="000000"/>
              </w:rPr>
              <w:t>1</w:t>
            </w:r>
          </w:p>
        </w:tc>
        <w:tc>
          <w:tcPr>
            <w:tcW w:w="1134" w:type="dxa"/>
            <w:tcBorders>
              <w:bottom w:val="single" w:sz="4" w:space="0" w:color="000000"/>
            </w:tcBorders>
          </w:tcPr>
          <w:p w14:paraId="4D53A63D" w14:textId="21103136" w:rsidR="00BC5D60" w:rsidRDefault="00A20A7F" w:rsidP="00BC5D60">
            <w:pPr>
              <w:autoSpaceDN w:val="0"/>
              <w:jc w:val="center"/>
              <w:textAlignment w:val="top"/>
              <w:rPr>
                <w:color w:val="000000"/>
              </w:rPr>
            </w:pPr>
            <w:r>
              <w:rPr>
                <w:color w:val="000000"/>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1D1D5285" w14:textId="77777777" w:rsidR="00BC5D60" w:rsidRDefault="00BC5D60" w:rsidP="00BC5D60">
            <w:pPr>
              <w:autoSpaceDN w:val="0"/>
              <w:textAlignment w:val="center"/>
              <w:rPr>
                <w:color w:val="000000"/>
              </w:rPr>
            </w:pPr>
          </w:p>
        </w:tc>
      </w:tr>
      <w:tr w:rsidR="00BC5D60" w14:paraId="7CA2897A" w14:textId="77777777" w:rsidTr="00BC5D60">
        <w:trPr>
          <w:trHeight w:val="285"/>
        </w:trPr>
        <w:tc>
          <w:tcPr>
            <w:tcW w:w="709" w:type="dxa"/>
            <w:tcBorders>
              <w:left w:val="single" w:sz="4" w:space="0" w:color="000000"/>
              <w:bottom w:val="single" w:sz="4" w:space="0" w:color="000000"/>
              <w:right w:val="single" w:sz="4" w:space="0" w:color="000000"/>
            </w:tcBorders>
          </w:tcPr>
          <w:p w14:paraId="00DF355E" w14:textId="77777777" w:rsidR="00BC5D60" w:rsidRDefault="00BC5D60" w:rsidP="00BC5D60">
            <w:pPr>
              <w:autoSpaceDN w:val="0"/>
              <w:jc w:val="center"/>
              <w:textAlignment w:val="top"/>
            </w:pPr>
            <w:r>
              <w:t>7.</w:t>
            </w:r>
          </w:p>
        </w:tc>
        <w:tc>
          <w:tcPr>
            <w:tcW w:w="2410" w:type="dxa"/>
            <w:tcBorders>
              <w:bottom w:val="single" w:sz="4" w:space="0" w:color="000000"/>
              <w:right w:val="single" w:sz="4" w:space="0" w:color="auto"/>
            </w:tcBorders>
          </w:tcPr>
          <w:p w14:paraId="0E0EF93F" w14:textId="77777777" w:rsidR="00BC5D60" w:rsidRDefault="00BC5D60" w:rsidP="00BC5D60">
            <w:pPr>
              <w:autoSpaceDN w:val="0"/>
              <w:textAlignment w:val="top"/>
              <w:rPr>
                <w:color w:val="000000"/>
              </w:rPr>
            </w:pPr>
            <w:r>
              <w:rPr>
                <w:color w:val="000000"/>
              </w:rPr>
              <w:t>Daugavas iela 43</w:t>
            </w:r>
          </w:p>
        </w:tc>
        <w:tc>
          <w:tcPr>
            <w:tcW w:w="2221" w:type="dxa"/>
            <w:tcBorders>
              <w:top w:val="single" w:sz="4" w:space="0" w:color="auto"/>
              <w:left w:val="single" w:sz="4" w:space="0" w:color="auto"/>
              <w:bottom w:val="single" w:sz="4" w:space="0" w:color="auto"/>
              <w:right w:val="single" w:sz="4" w:space="0" w:color="auto"/>
            </w:tcBorders>
          </w:tcPr>
          <w:p w14:paraId="6F7C8BCD" w14:textId="5D886FB9" w:rsidR="00BC5D60" w:rsidRDefault="00BC5D60" w:rsidP="00BC5D60">
            <w:pPr>
              <w:autoSpaceDN w:val="0"/>
              <w:jc w:val="center"/>
              <w:textAlignment w:val="top"/>
              <w:rPr>
                <w:color w:val="000000"/>
              </w:rPr>
            </w:pPr>
            <w:r>
              <w:rPr>
                <w:color w:val="000000"/>
              </w:rPr>
              <w:t>32130010165002</w:t>
            </w:r>
          </w:p>
        </w:tc>
        <w:tc>
          <w:tcPr>
            <w:tcW w:w="1134" w:type="dxa"/>
            <w:tcBorders>
              <w:left w:val="single" w:sz="4" w:space="0" w:color="auto"/>
              <w:bottom w:val="single" w:sz="4" w:space="0" w:color="000000"/>
              <w:right w:val="single" w:sz="4" w:space="0" w:color="auto"/>
            </w:tcBorders>
          </w:tcPr>
          <w:p w14:paraId="180C195F" w14:textId="55686F11" w:rsidR="00BC5D60" w:rsidRDefault="00B7560C" w:rsidP="00BC5D60">
            <w:pPr>
              <w:autoSpaceDN w:val="0"/>
              <w:jc w:val="center"/>
              <w:textAlignment w:val="top"/>
              <w:rPr>
                <w:color w:val="000000"/>
              </w:rPr>
            </w:pPr>
            <w:r>
              <w:rPr>
                <w:color w:val="000000"/>
              </w:rPr>
              <w:t>12200101</w:t>
            </w:r>
          </w:p>
        </w:tc>
        <w:tc>
          <w:tcPr>
            <w:tcW w:w="1134" w:type="dxa"/>
            <w:tcBorders>
              <w:left w:val="single" w:sz="4" w:space="0" w:color="auto"/>
              <w:bottom w:val="single" w:sz="4" w:space="0" w:color="000000"/>
              <w:right w:val="single" w:sz="4" w:space="0" w:color="000000"/>
            </w:tcBorders>
          </w:tcPr>
          <w:p w14:paraId="2335FDF2" w14:textId="77777777" w:rsidR="00BC5D60" w:rsidRDefault="00BC5D60" w:rsidP="00BC5D60">
            <w:pPr>
              <w:autoSpaceDN w:val="0"/>
              <w:jc w:val="center"/>
              <w:textAlignment w:val="top"/>
              <w:rPr>
                <w:color w:val="000000"/>
              </w:rPr>
            </w:pPr>
            <w:r>
              <w:rPr>
                <w:color w:val="000000"/>
              </w:rPr>
              <w:t>1</w:t>
            </w:r>
          </w:p>
        </w:tc>
        <w:tc>
          <w:tcPr>
            <w:tcW w:w="1134" w:type="dxa"/>
            <w:tcBorders>
              <w:bottom w:val="single" w:sz="4" w:space="0" w:color="000000"/>
            </w:tcBorders>
          </w:tcPr>
          <w:p w14:paraId="695BFBBD" w14:textId="057D6A87" w:rsidR="00BC5D60" w:rsidRDefault="00A20A7F" w:rsidP="00BC5D60">
            <w:pPr>
              <w:autoSpaceDN w:val="0"/>
              <w:jc w:val="center"/>
              <w:textAlignment w:val="top"/>
              <w:rPr>
                <w:color w:val="000000"/>
              </w:rPr>
            </w:pPr>
            <w:r>
              <w:rPr>
                <w:color w:val="000000"/>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08D55ECD" w14:textId="77777777" w:rsidR="00BC5D60" w:rsidRDefault="00BC5D60" w:rsidP="00BC5D60">
            <w:pPr>
              <w:autoSpaceDN w:val="0"/>
              <w:textAlignment w:val="center"/>
              <w:rPr>
                <w:color w:val="000000"/>
              </w:rPr>
            </w:pPr>
          </w:p>
        </w:tc>
      </w:tr>
      <w:tr w:rsidR="00BC5D60" w14:paraId="114F29F7" w14:textId="77777777" w:rsidTr="00BC5D60">
        <w:trPr>
          <w:trHeight w:val="285"/>
        </w:trPr>
        <w:tc>
          <w:tcPr>
            <w:tcW w:w="709" w:type="dxa"/>
            <w:vAlign w:val="center"/>
          </w:tcPr>
          <w:p w14:paraId="02811791" w14:textId="77777777" w:rsidR="00BC5D60" w:rsidRDefault="00BC5D60" w:rsidP="00BC5D60">
            <w:pPr>
              <w:autoSpaceDN w:val="0"/>
              <w:textAlignment w:val="center"/>
              <w:rPr>
                <w:color w:val="000000"/>
              </w:rPr>
            </w:pPr>
          </w:p>
        </w:tc>
        <w:tc>
          <w:tcPr>
            <w:tcW w:w="2410" w:type="dxa"/>
            <w:vAlign w:val="center"/>
          </w:tcPr>
          <w:p w14:paraId="2D71CE19" w14:textId="77777777" w:rsidR="00BC5D60" w:rsidRDefault="00BC5D60" w:rsidP="00BC5D60">
            <w:pPr>
              <w:autoSpaceDN w:val="0"/>
              <w:textAlignment w:val="center"/>
              <w:rPr>
                <w:color w:val="000000"/>
              </w:rPr>
            </w:pPr>
          </w:p>
        </w:tc>
        <w:tc>
          <w:tcPr>
            <w:tcW w:w="2221" w:type="dxa"/>
            <w:tcBorders>
              <w:top w:val="single" w:sz="4" w:space="0" w:color="auto"/>
            </w:tcBorders>
          </w:tcPr>
          <w:p w14:paraId="01FC6650" w14:textId="77777777" w:rsidR="00BC5D60" w:rsidRDefault="00BC5D60" w:rsidP="00BC5D60">
            <w:pPr>
              <w:autoSpaceDN w:val="0"/>
              <w:textAlignment w:val="center"/>
              <w:rPr>
                <w:color w:val="000000"/>
              </w:rPr>
            </w:pPr>
          </w:p>
        </w:tc>
        <w:tc>
          <w:tcPr>
            <w:tcW w:w="1134" w:type="dxa"/>
          </w:tcPr>
          <w:p w14:paraId="4AEDAB48" w14:textId="77777777" w:rsidR="00BC5D60" w:rsidRDefault="00BC5D60" w:rsidP="00BC5D60">
            <w:pPr>
              <w:autoSpaceDN w:val="0"/>
              <w:textAlignment w:val="center"/>
              <w:rPr>
                <w:color w:val="000000"/>
              </w:rPr>
            </w:pPr>
          </w:p>
        </w:tc>
        <w:tc>
          <w:tcPr>
            <w:tcW w:w="1134" w:type="dxa"/>
            <w:vAlign w:val="center"/>
          </w:tcPr>
          <w:p w14:paraId="1AD0C70C" w14:textId="77777777" w:rsidR="00BC5D60" w:rsidRDefault="00BC5D60" w:rsidP="00BC5D60">
            <w:pPr>
              <w:autoSpaceDN w:val="0"/>
              <w:textAlignment w:val="center"/>
              <w:rPr>
                <w:color w:val="000000"/>
              </w:rPr>
            </w:pPr>
          </w:p>
        </w:tc>
        <w:tc>
          <w:tcPr>
            <w:tcW w:w="1134" w:type="dxa"/>
            <w:vAlign w:val="center"/>
          </w:tcPr>
          <w:p w14:paraId="5670D254" w14:textId="77777777" w:rsidR="00BC5D60" w:rsidRDefault="00BC5D60" w:rsidP="00BC5D60">
            <w:pPr>
              <w:autoSpaceDN w:val="0"/>
              <w:jc w:val="right"/>
              <w:textAlignment w:val="center"/>
              <w:rPr>
                <w:b/>
                <w:color w:val="000000"/>
              </w:rPr>
            </w:pPr>
            <w:r>
              <w:rPr>
                <w:b/>
                <w:color w:val="000000"/>
              </w:rPr>
              <w:t>Kopā:</w:t>
            </w:r>
          </w:p>
        </w:tc>
        <w:tc>
          <w:tcPr>
            <w:tcW w:w="1417" w:type="dxa"/>
            <w:tcBorders>
              <w:top w:val="single" w:sz="4" w:space="0" w:color="000000"/>
              <w:left w:val="single" w:sz="4" w:space="0" w:color="000000"/>
              <w:bottom w:val="single" w:sz="4" w:space="0" w:color="000000"/>
              <w:right w:val="single" w:sz="4" w:space="0" w:color="000000"/>
            </w:tcBorders>
            <w:vAlign w:val="center"/>
          </w:tcPr>
          <w:p w14:paraId="4141B87B" w14:textId="77777777" w:rsidR="00BC5D60" w:rsidRDefault="00BC5D60" w:rsidP="00BC5D60">
            <w:pPr>
              <w:autoSpaceDN w:val="0"/>
              <w:textAlignment w:val="center"/>
              <w:rPr>
                <w:color w:val="000000"/>
              </w:rPr>
            </w:pPr>
          </w:p>
        </w:tc>
      </w:tr>
      <w:tr w:rsidR="00BC5D60" w14:paraId="1DAD4568" w14:textId="77777777" w:rsidTr="00BC5D60">
        <w:trPr>
          <w:trHeight w:val="315"/>
        </w:trPr>
        <w:tc>
          <w:tcPr>
            <w:tcW w:w="709" w:type="dxa"/>
            <w:vAlign w:val="center"/>
          </w:tcPr>
          <w:p w14:paraId="2509B60F" w14:textId="77777777" w:rsidR="00BC5D60" w:rsidRDefault="00BC5D60" w:rsidP="00BC5D60">
            <w:pPr>
              <w:autoSpaceDN w:val="0"/>
              <w:textAlignment w:val="center"/>
              <w:rPr>
                <w:rFonts w:hAnsi="SimSun"/>
                <w:color w:val="000000"/>
              </w:rPr>
            </w:pPr>
          </w:p>
        </w:tc>
        <w:tc>
          <w:tcPr>
            <w:tcW w:w="2410" w:type="dxa"/>
            <w:vAlign w:val="center"/>
          </w:tcPr>
          <w:p w14:paraId="009A2250" w14:textId="77777777" w:rsidR="00BC5D60" w:rsidRPr="00091F7F" w:rsidRDefault="00BC5D60" w:rsidP="00BC5D60">
            <w:pPr>
              <w:autoSpaceDN w:val="0"/>
              <w:textAlignment w:val="center"/>
              <w:rPr>
                <w:color w:val="000000"/>
              </w:rPr>
            </w:pPr>
          </w:p>
        </w:tc>
        <w:tc>
          <w:tcPr>
            <w:tcW w:w="2221" w:type="dxa"/>
          </w:tcPr>
          <w:p w14:paraId="342307C4" w14:textId="77777777" w:rsidR="00BC5D60" w:rsidRPr="00091F7F" w:rsidRDefault="00BC5D60" w:rsidP="00BC5D60">
            <w:pPr>
              <w:autoSpaceDN w:val="0"/>
              <w:textAlignment w:val="center"/>
              <w:rPr>
                <w:color w:val="000000"/>
              </w:rPr>
            </w:pPr>
          </w:p>
        </w:tc>
        <w:tc>
          <w:tcPr>
            <w:tcW w:w="1134" w:type="dxa"/>
          </w:tcPr>
          <w:p w14:paraId="3EEDC697" w14:textId="77777777" w:rsidR="00BC5D60" w:rsidRPr="00091F7F" w:rsidRDefault="00BC5D60" w:rsidP="00BC5D60">
            <w:pPr>
              <w:autoSpaceDN w:val="0"/>
              <w:textAlignment w:val="center"/>
              <w:rPr>
                <w:color w:val="000000"/>
              </w:rPr>
            </w:pPr>
          </w:p>
        </w:tc>
        <w:tc>
          <w:tcPr>
            <w:tcW w:w="1134" w:type="dxa"/>
            <w:vAlign w:val="center"/>
          </w:tcPr>
          <w:p w14:paraId="42E872C6" w14:textId="77777777" w:rsidR="00BC5D60" w:rsidRPr="00091F7F" w:rsidRDefault="00BC5D60" w:rsidP="00BC5D60">
            <w:pPr>
              <w:autoSpaceDN w:val="0"/>
              <w:textAlignment w:val="center"/>
              <w:rPr>
                <w:color w:val="000000"/>
              </w:rPr>
            </w:pPr>
          </w:p>
        </w:tc>
        <w:tc>
          <w:tcPr>
            <w:tcW w:w="1134" w:type="dxa"/>
            <w:vAlign w:val="center"/>
          </w:tcPr>
          <w:p w14:paraId="6A87E4E7" w14:textId="77777777" w:rsidR="00BC5D60" w:rsidRPr="007F320D" w:rsidRDefault="00BC5D60" w:rsidP="00BC5D60">
            <w:pPr>
              <w:autoSpaceDN w:val="0"/>
              <w:textAlignment w:val="center"/>
              <w:rPr>
                <w:color w:val="000000"/>
              </w:rPr>
            </w:pPr>
          </w:p>
        </w:tc>
        <w:tc>
          <w:tcPr>
            <w:tcW w:w="1417" w:type="dxa"/>
            <w:vAlign w:val="center"/>
          </w:tcPr>
          <w:p w14:paraId="7A655CFD" w14:textId="77777777" w:rsidR="00BC5D60" w:rsidRDefault="00BC5D60" w:rsidP="00BC5D60">
            <w:pPr>
              <w:autoSpaceDN w:val="0"/>
              <w:textAlignment w:val="center"/>
              <w:rPr>
                <w:rFonts w:hAnsi="SimSun"/>
                <w:color w:val="000000"/>
              </w:rPr>
            </w:pPr>
          </w:p>
        </w:tc>
      </w:tr>
      <w:tr w:rsidR="00BC5D60" w14:paraId="12E4F77E" w14:textId="77777777" w:rsidTr="00BC5D60">
        <w:trPr>
          <w:trHeight w:val="300"/>
        </w:trPr>
        <w:tc>
          <w:tcPr>
            <w:tcW w:w="709" w:type="dxa"/>
            <w:vAlign w:val="center"/>
          </w:tcPr>
          <w:p w14:paraId="1B4C650D" w14:textId="77777777" w:rsidR="00BC5D60" w:rsidRDefault="00BC5D60" w:rsidP="00BC5D60">
            <w:pPr>
              <w:autoSpaceDN w:val="0"/>
              <w:textAlignment w:val="center"/>
              <w:rPr>
                <w:rFonts w:hAnsi="SimSun"/>
                <w:color w:val="000000"/>
              </w:rPr>
            </w:pPr>
          </w:p>
        </w:tc>
        <w:tc>
          <w:tcPr>
            <w:tcW w:w="2410" w:type="dxa"/>
            <w:vAlign w:val="center"/>
          </w:tcPr>
          <w:p w14:paraId="5CCD5506" w14:textId="77777777" w:rsidR="00BC5D60" w:rsidRDefault="00BC5D60" w:rsidP="00BC5D60">
            <w:pPr>
              <w:autoSpaceDN w:val="0"/>
              <w:textAlignment w:val="center"/>
              <w:rPr>
                <w:rFonts w:hAnsi="SimSun"/>
                <w:color w:val="000000"/>
              </w:rPr>
            </w:pPr>
          </w:p>
        </w:tc>
        <w:tc>
          <w:tcPr>
            <w:tcW w:w="2221" w:type="dxa"/>
          </w:tcPr>
          <w:p w14:paraId="4C43B4F3" w14:textId="77777777" w:rsidR="00BC5D60" w:rsidRDefault="00BC5D60" w:rsidP="00BC5D60">
            <w:pPr>
              <w:autoSpaceDN w:val="0"/>
              <w:textAlignment w:val="center"/>
              <w:rPr>
                <w:rFonts w:hAnsi="SimSun"/>
                <w:color w:val="000000"/>
              </w:rPr>
            </w:pPr>
          </w:p>
        </w:tc>
        <w:tc>
          <w:tcPr>
            <w:tcW w:w="1134" w:type="dxa"/>
          </w:tcPr>
          <w:p w14:paraId="5C81AC16" w14:textId="77777777" w:rsidR="00BC5D60" w:rsidRDefault="00BC5D60" w:rsidP="00BC5D60">
            <w:pPr>
              <w:autoSpaceDN w:val="0"/>
              <w:textAlignment w:val="center"/>
              <w:rPr>
                <w:rFonts w:hAnsi="SimSun"/>
                <w:color w:val="000000"/>
              </w:rPr>
            </w:pPr>
          </w:p>
        </w:tc>
        <w:tc>
          <w:tcPr>
            <w:tcW w:w="1134" w:type="dxa"/>
            <w:vAlign w:val="center"/>
          </w:tcPr>
          <w:p w14:paraId="75B3B1B7" w14:textId="77777777" w:rsidR="00BC5D60" w:rsidRDefault="00BC5D60" w:rsidP="00BC5D60">
            <w:pPr>
              <w:autoSpaceDN w:val="0"/>
              <w:textAlignment w:val="center"/>
              <w:rPr>
                <w:rFonts w:hAnsi="SimSun"/>
                <w:color w:val="000000"/>
              </w:rPr>
            </w:pPr>
          </w:p>
        </w:tc>
        <w:tc>
          <w:tcPr>
            <w:tcW w:w="1134" w:type="dxa"/>
            <w:vAlign w:val="center"/>
          </w:tcPr>
          <w:p w14:paraId="09B59EA3" w14:textId="77777777" w:rsidR="00BC5D60" w:rsidRDefault="00BC5D60" w:rsidP="00BC5D60">
            <w:pPr>
              <w:autoSpaceDN w:val="0"/>
              <w:textAlignment w:val="center"/>
              <w:rPr>
                <w:rFonts w:hAnsi="SimSun"/>
                <w:color w:val="000000"/>
              </w:rPr>
            </w:pPr>
          </w:p>
        </w:tc>
        <w:tc>
          <w:tcPr>
            <w:tcW w:w="1417" w:type="dxa"/>
            <w:vAlign w:val="center"/>
          </w:tcPr>
          <w:p w14:paraId="17938F16" w14:textId="77777777" w:rsidR="00BC5D60" w:rsidRDefault="00BC5D60" w:rsidP="00BC5D60">
            <w:pPr>
              <w:autoSpaceDN w:val="0"/>
              <w:textAlignment w:val="center"/>
              <w:rPr>
                <w:rFonts w:hAnsi="SimSun"/>
                <w:color w:val="000000"/>
              </w:rPr>
            </w:pPr>
          </w:p>
        </w:tc>
      </w:tr>
      <w:tr w:rsidR="00BC5D60" w14:paraId="30A4A659" w14:textId="77777777" w:rsidTr="00BC5D60">
        <w:trPr>
          <w:trHeight w:val="315"/>
        </w:trPr>
        <w:tc>
          <w:tcPr>
            <w:tcW w:w="709" w:type="dxa"/>
            <w:vAlign w:val="center"/>
          </w:tcPr>
          <w:p w14:paraId="74F74E99" w14:textId="77777777" w:rsidR="00BC5D60" w:rsidRDefault="00BC5D60" w:rsidP="00BC5D60">
            <w:pPr>
              <w:autoSpaceDN w:val="0"/>
              <w:textAlignment w:val="center"/>
              <w:rPr>
                <w:rFonts w:hAnsi="SimSun"/>
                <w:color w:val="000000"/>
              </w:rPr>
            </w:pPr>
          </w:p>
        </w:tc>
        <w:tc>
          <w:tcPr>
            <w:tcW w:w="2410" w:type="dxa"/>
            <w:vAlign w:val="center"/>
          </w:tcPr>
          <w:p w14:paraId="4E8F3BC4" w14:textId="77777777" w:rsidR="00BC5D60" w:rsidRDefault="00BC5D60" w:rsidP="00BC5D60">
            <w:pPr>
              <w:autoSpaceDN w:val="0"/>
              <w:textAlignment w:val="center"/>
              <w:rPr>
                <w:rFonts w:hAnsi="SimSun"/>
                <w:color w:val="000000"/>
              </w:rPr>
            </w:pPr>
          </w:p>
        </w:tc>
        <w:tc>
          <w:tcPr>
            <w:tcW w:w="2221" w:type="dxa"/>
          </w:tcPr>
          <w:p w14:paraId="67F4B587" w14:textId="77777777" w:rsidR="00BC5D60" w:rsidRDefault="00BC5D60" w:rsidP="00BC5D60">
            <w:pPr>
              <w:autoSpaceDN w:val="0"/>
              <w:textAlignment w:val="center"/>
              <w:rPr>
                <w:rFonts w:hAnsi="SimSun"/>
                <w:color w:val="000000"/>
              </w:rPr>
            </w:pPr>
          </w:p>
        </w:tc>
        <w:tc>
          <w:tcPr>
            <w:tcW w:w="1134" w:type="dxa"/>
          </w:tcPr>
          <w:p w14:paraId="31E4E864" w14:textId="77777777" w:rsidR="00BC5D60" w:rsidRDefault="00BC5D60" w:rsidP="00BC5D60">
            <w:pPr>
              <w:autoSpaceDN w:val="0"/>
              <w:textAlignment w:val="center"/>
              <w:rPr>
                <w:rFonts w:hAnsi="SimSun"/>
                <w:color w:val="000000"/>
              </w:rPr>
            </w:pPr>
          </w:p>
        </w:tc>
        <w:tc>
          <w:tcPr>
            <w:tcW w:w="1134" w:type="dxa"/>
            <w:vAlign w:val="center"/>
          </w:tcPr>
          <w:p w14:paraId="35B410D5" w14:textId="77777777" w:rsidR="00BC5D60" w:rsidRDefault="00BC5D60" w:rsidP="00BC5D60">
            <w:pPr>
              <w:autoSpaceDN w:val="0"/>
              <w:textAlignment w:val="center"/>
              <w:rPr>
                <w:rFonts w:hAnsi="SimSun"/>
                <w:color w:val="000000"/>
              </w:rPr>
            </w:pPr>
          </w:p>
        </w:tc>
        <w:tc>
          <w:tcPr>
            <w:tcW w:w="1134" w:type="dxa"/>
            <w:vAlign w:val="center"/>
          </w:tcPr>
          <w:p w14:paraId="57F68050" w14:textId="77777777" w:rsidR="00BC5D60" w:rsidRDefault="00BC5D60" w:rsidP="00BC5D60">
            <w:pPr>
              <w:autoSpaceDN w:val="0"/>
              <w:textAlignment w:val="center"/>
              <w:rPr>
                <w:rFonts w:hAnsi="SimSun"/>
                <w:color w:val="000000"/>
              </w:rPr>
            </w:pPr>
          </w:p>
        </w:tc>
        <w:tc>
          <w:tcPr>
            <w:tcW w:w="1417" w:type="dxa"/>
            <w:vAlign w:val="center"/>
          </w:tcPr>
          <w:p w14:paraId="26A55B19" w14:textId="77777777" w:rsidR="00BC5D60" w:rsidRDefault="00BC5D60" w:rsidP="00BC5D60">
            <w:pPr>
              <w:autoSpaceDN w:val="0"/>
              <w:textAlignment w:val="center"/>
              <w:rPr>
                <w:rFonts w:hAnsi="SimSun"/>
                <w:color w:val="000000"/>
              </w:rPr>
            </w:pPr>
          </w:p>
        </w:tc>
      </w:tr>
    </w:tbl>
    <w:p w14:paraId="36306088" w14:textId="77777777" w:rsidR="005A5E4F" w:rsidRPr="00031469" w:rsidRDefault="005A5E4F" w:rsidP="005A5E4F"/>
    <w:p w14:paraId="78F41F37" w14:textId="77777777" w:rsidR="005A5E4F" w:rsidRPr="00031469" w:rsidRDefault="005A5E4F" w:rsidP="005A5E4F"/>
    <w:p w14:paraId="485E6AB4" w14:textId="77777777" w:rsidR="005A5E4F" w:rsidRPr="00031469" w:rsidRDefault="005A5E4F" w:rsidP="005A5E4F"/>
    <w:p w14:paraId="6930609E" w14:textId="77777777" w:rsidR="005A5E4F" w:rsidRPr="00031469" w:rsidRDefault="005A5E4F" w:rsidP="005A5E4F"/>
    <w:p w14:paraId="7FF77672" w14:textId="77777777" w:rsidR="005A5E4F" w:rsidRPr="00031469" w:rsidRDefault="005A5E4F" w:rsidP="005A5E4F"/>
    <w:p w14:paraId="5387E694" w14:textId="77777777" w:rsidR="005A5E4F" w:rsidRDefault="005A5E4F" w:rsidP="005A5E4F"/>
    <w:p w14:paraId="1FA59CA6" w14:textId="77777777" w:rsidR="005A5E4F" w:rsidRPr="00031469" w:rsidRDefault="005A5E4F" w:rsidP="005A5E4F"/>
    <w:p w14:paraId="0DA3E3EE" w14:textId="77777777" w:rsidR="005A5E4F" w:rsidRDefault="005A5E4F" w:rsidP="005A5E4F">
      <w:pPr>
        <w:jc w:val="right"/>
        <w:rPr>
          <w:bCs/>
        </w:rPr>
      </w:pPr>
    </w:p>
    <w:p w14:paraId="636BDAB4" w14:textId="77777777" w:rsidR="005A5E4F" w:rsidRDefault="005A5E4F" w:rsidP="005A5E4F">
      <w:pPr>
        <w:jc w:val="right"/>
        <w:rPr>
          <w:bCs/>
        </w:rPr>
      </w:pPr>
    </w:p>
    <w:p w14:paraId="3BB222E7" w14:textId="77777777" w:rsidR="005A5E4F" w:rsidRDefault="005A5E4F" w:rsidP="005A5E4F">
      <w:pPr>
        <w:jc w:val="right"/>
        <w:rPr>
          <w:bCs/>
        </w:rPr>
      </w:pPr>
    </w:p>
    <w:p w14:paraId="27617023" w14:textId="77777777" w:rsidR="00B34921" w:rsidRDefault="00B34921" w:rsidP="00B34921"/>
    <w:p w14:paraId="5C81B1CD" w14:textId="77777777" w:rsidR="00B34921" w:rsidRDefault="00B34921" w:rsidP="00B34921"/>
    <w:p w14:paraId="054A52A0" w14:textId="48D846DF" w:rsidR="00B34921" w:rsidRPr="00031469" w:rsidRDefault="00B34921" w:rsidP="00B34921">
      <w:r>
        <w:t>Sa</w:t>
      </w:r>
      <w:r w:rsidR="00A20A7F">
        <w:t>gatavoja</w:t>
      </w:r>
      <w:r>
        <w:t>: S.Kirilova</w:t>
      </w:r>
    </w:p>
    <w:p w14:paraId="0F506552" w14:textId="77777777" w:rsidR="00B34921" w:rsidRDefault="00B34921" w:rsidP="00B34921">
      <w:pPr>
        <w:jc w:val="both"/>
      </w:pPr>
    </w:p>
    <w:p w14:paraId="3BF1C6E5" w14:textId="77777777" w:rsidR="005A5E4F" w:rsidRDefault="005A5E4F" w:rsidP="005A5E4F">
      <w:pPr>
        <w:jc w:val="right"/>
        <w:rPr>
          <w:bCs/>
        </w:rPr>
      </w:pPr>
    </w:p>
    <w:p w14:paraId="456803E7" w14:textId="77777777" w:rsidR="005A5E4F" w:rsidRDefault="005A5E4F" w:rsidP="005A5E4F">
      <w:pPr>
        <w:jc w:val="right"/>
        <w:rPr>
          <w:bCs/>
        </w:rPr>
      </w:pPr>
    </w:p>
    <w:p w14:paraId="72B90E09" w14:textId="77777777" w:rsidR="00A20A7F" w:rsidRDefault="00A20A7F" w:rsidP="005A5E4F">
      <w:pPr>
        <w:jc w:val="right"/>
        <w:rPr>
          <w:bCs/>
        </w:rPr>
      </w:pPr>
    </w:p>
    <w:p w14:paraId="318430DE" w14:textId="77777777" w:rsidR="00A20A7F" w:rsidRDefault="00A20A7F" w:rsidP="005A5E4F">
      <w:pPr>
        <w:jc w:val="right"/>
        <w:rPr>
          <w:bCs/>
        </w:rPr>
      </w:pPr>
    </w:p>
    <w:p w14:paraId="426A7E0C" w14:textId="77777777" w:rsidR="005A5E4F" w:rsidRDefault="005A5E4F" w:rsidP="005A5E4F">
      <w:pPr>
        <w:jc w:val="right"/>
        <w:rPr>
          <w:bCs/>
        </w:rPr>
      </w:pPr>
    </w:p>
    <w:p w14:paraId="0A7276FE" w14:textId="77777777" w:rsidR="005A5E4F" w:rsidRDefault="005A5E4F" w:rsidP="005A5E4F">
      <w:pPr>
        <w:jc w:val="right"/>
        <w:rPr>
          <w:bCs/>
        </w:rPr>
      </w:pPr>
    </w:p>
    <w:p w14:paraId="644B9F93" w14:textId="77777777" w:rsidR="005A5E4F" w:rsidRDefault="005A5E4F" w:rsidP="005A5E4F">
      <w:pPr>
        <w:jc w:val="right"/>
        <w:rPr>
          <w:bCs/>
        </w:rPr>
      </w:pPr>
    </w:p>
    <w:p w14:paraId="4435B82C" w14:textId="77777777" w:rsidR="005A5E4F" w:rsidRDefault="005A5E4F" w:rsidP="005A5E4F">
      <w:pPr>
        <w:jc w:val="right"/>
        <w:rPr>
          <w:bCs/>
        </w:rPr>
      </w:pPr>
    </w:p>
    <w:p w14:paraId="5BE74DCB" w14:textId="77777777" w:rsidR="005A5E4F" w:rsidRDefault="005A5E4F" w:rsidP="005A5E4F">
      <w:pPr>
        <w:jc w:val="right"/>
        <w:rPr>
          <w:bCs/>
        </w:rPr>
      </w:pPr>
    </w:p>
    <w:p w14:paraId="53A04E78" w14:textId="77777777" w:rsidR="005A5E4F" w:rsidRDefault="005A5E4F" w:rsidP="005A5E4F">
      <w:pPr>
        <w:jc w:val="right"/>
        <w:rPr>
          <w:bCs/>
        </w:rPr>
      </w:pPr>
    </w:p>
    <w:p w14:paraId="1826EFCE" w14:textId="77777777" w:rsidR="00A230C0" w:rsidRDefault="00A230C0" w:rsidP="005A5E4F">
      <w:pPr>
        <w:jc w:val="right"/>
        <w:rPr>
          <w:bCs/>
        </w:rPr>
      </w:pPr>
    </w:p>
    <w:p w14:paraId="47EF36BF" w14:textId="77777777" w:rsidR="005A5E4F" w:rsidRDefault="005A5E4F" w:rsidP="005A5E4F">
      <w:pPr>
        <w:jc w:val="right"/>
        <w:rPr>
          <w:bCs/>
        </w:rPr>
      </w:pPr>
    </w:p>
    <w:p w14:paraId="3F141F78" w14:textId="77777777" w:rsidR="005A5E4F" w:rsidRDefault="005A5E4F" w:rsidP="005A5E4F">
      <w:pPr>
        <w:jc w:val="right"/>
        <w:rPr>
          <w:bCs/>
        </w:rPr>
      </w:pPr>
    </w:p>
    <w:p w14:paraId="49185B15" w14:textId="77777777" w:rsidR="002A3C32" w:rsidRDefault="002A3C32" w:rsidP="005A5E4F">
      <w:pPr>
        <w:jc w:val="right"/>
        <w:rPr>
          <w:bCs/>
        </w:rPr>
      </w:pPr>
    </w:p>
    <w:p w14:paraId="045D2D1A" w14:textId="77777777" w:rsidR="005A5E4F" w:rsidRDefault="005A5E4F" w:rsidP="005A5E4F">
      <w:pPr>
        <w:rPr>
          <w:bCs/>
        </w:rPr>
      </w:pPr>
    </w:p>
    <w:p w14:paraId="1BF735E1" w14:textId="3E81D458" w:rsidR="005A5E4F" w:rsidRDefault="00F0674A" w:rsidP="005A5E4F">
      <w:pPr>
        <w:jc w:val="right"/>
        <w:rPr>
          <w:bCs/>
        </w:rPr>
      </w:pPr>
      <w:r>
        <w:rPr>
          <w:bCs/>
        </w:rPr>
        <w:lastRenderedPageBreak/>
        <w:t>4</w:t>
      </w:r>
      <w:r w:rsidR="005A5E4F">
        <w:rPr>
          <w:bCs/>
        </w:rPr>
        <w:t xml:space="preserve">.pielikums </w:t>
      </w:r>
    </w:p>
    <w:p w14:paraId="338AADE1" w14:textId="77777777" w:rsidR="003A22A5" w:rsidRPr="003A22A5" w:rsidRDefault="003A22A5" w:rsidP="003A22A5">
      <w:pPr>
        <w:jc w:val="right"/>
        <w:rPr>
          <w:bCs/>
          <w:sz w:val="22"/>
          <w:szCs w:val="22"/>
        </w:rPr>
      </w:pPr>
      <w:r w:rsidRPr="003A22A5">
        <w:rPr>
          <w:bCs/>
          <w:sz w:val="22"/>
          <w:szCs w:val="22"/>
        </w:rPr>
        <w:t>NOLIKUMAM</w:t>
      </w:r>
    </w:p>
    <w:p w14:paraId="6A3D62B5" w14:textId="77777777" w:rsidR="003A22A5" w:rsidRPr="003A22A5" w:rsidRDefault="003A22A5" w:rsidP="003A22A5">
      <w:pPr>
        <w:jc w:val="right"/>
        <w:rPr>
          <w:bCs/>
          <w:sz w:val="22"/>
          <w:szCs w:val="22"/>
        </w:rPr>
      </w:pPr>
      <w:r w:rsidRPr="003A22A5">
        <w:rPr>
          <w:bCs/>
          <w:sz w:val="22"/>
          <w:szCs w:val="22"/>
        </w:rPr>
        <w:t>“Daudzdzīvokļu dzīvojamo</w:t>
      </w:r>
    </w:p>
    <w:p w14:paraId="5000AF04" w14:textId="77777777" w:rsidR="003A22A5" w:rsidRPr="003A22A5" w:rsidRDefault="003A22A5" w:rsidP="003A22A5">
      <w:pPr>
        <w:ind w:left="6540"/>
        <w:jc w:val="right"/>
        <w:rPr>
          <w:bCs/>
          <w:sz w:val="22"/>
          <w:szCs w:val="22"/>
        </w:rPr>
      </w:pPr>
      <w:r w:rsidRPr="003A22A5">
        <w:rPr>
          <w:bCs/>
          <w:sz w:val="22"/>
          <w:szCs w:val="22"/>
        </w:rPr>
        <w:t>māju tehniskās apsekošanas atzinuma izstrādāšana”</w:t>
      </w:r>
    </w:p>
    <w:p w14:paraId="4547108F" w14:textId="2671A7E5" w:rsidR="003A22A5" w:rsidRPr="003A22A5" w:rsidRDefault="003A22A5" w:rsidP="003A22A5">
      <w:pPr>
        <w:ind w:left="6540"/>
        <w:jc w:val="right"/>
        <w:rPr>
          <w:bCs/>
          <w:sz w:val="22"/>
          <w:szCs w:val="22"/>
        </w:rPr>
      </w:pPr>
      <w:r w:rsidRPr="003A22A5">
        <w:rPr>
          <w:bCs/>
          <w:sz w:val="22"/>
          <w:szCs w:val="22"/>
        </w:rPr>
        <w:t xml:space="preserve">ID Nr.  </w:t>
      </w:r>
      <w:proofErr w:type="spellStart"/>
      <w:r w:rsidRPr="003A22A5">
        <w:rPr>
          <w:bCs/>
          <w:sz w:val="22"/>
          <w:szCs w:val="22"/>
        </w:rPr>
        <w:t>PlavinuKP</w:t>
      </w:r>
      <w:proofErr w:type="spellEnd"/>
      <w:r w:rsidRPr="003A22A5">
        <w:rPr>
          <w:bCs/>
          <w:sz w:val="22"/>
          <w:szCs w:val="22"/>
        </w:rPr>
        <w:t xml:space="preserve"> 202</w:t>
      </w:r>
      <w:r w:rsidR="00A20A7F">
        <w:rPr>
          <w:bCs/>
          <w:sz w:val="22"/>
          <w:szCs w:val="22"/>
        </w:rPr>
        <w:t>5</w:t>
      </w:r>
      <w:r w:rsidRPr="003A22A5">
        <w:rPr>
          <w:bCs/>
          <w:sz w:val="22"/>
          <w:szCs w:val="22"/>
        </w:rPr>
        <w:t>/0</w:t>
      </w:r>
      <w:r w:rsidR="00A20A7F">
        <w:rPr>
          <w:bCs/>
          <w:sz w:val="22"/>
          <w:szCs w:val="22"/>
        </w:rPr>
        <w:t>3</w:t>
      </w:r>
      <w:r w:rsidRPr="003A22A5">
        <w:rPr>
          <w:bCs/>
          <w:sz w:val="22"/>
          <w:szCs w:val="22"/>
        </w:rPr>
        <w:t xml:space="preserve"> </w:t>
      </w:r>
    </w:p>
    <w:p w14:paraId="75DAADF9" w14:textId="77777777" w:rsidR="005A5E4F" w:rsidRPr="004C388A" w:rsidRDefault="005A5E4F" w:rsidP="005A5E4F">
      <w:pPr>
        <w:ind w:right="-49"/>
        <w:jc w:val="both"/>
        <w:rPr>
          <w:highlight w:val="yellow"/>
        </w:rPr>
      </w:pPr>
    </w:p>
    <w:p w14:paraId="6151189D" w14:textId="77777777" w:rsidR="005A5E4F" w:rsidRPr="004C388A" w:rsidRDefault="005A5E4F" w:rsidP="005A5E4F">
      <w:pPr>
        <w:jc w:val="center"/>
        <w:rPr>
          <w:b/>
        </w:rPr>
      </w:pPr>
      <w:r w:rsidRPr="004C388A">
        <w:rPr>
          <w:b/>
        </w:rPr>
        <w:t xml:space="preserve">Pretendenta </w:t>
      </w:r>
    </w:p>
    <w:p w14:paraId="7F2A1786" w14:textId="77777777" w:rsidR="005A5E4F" w:rsidRPr="004C388A" w:rsidRDefault="005A5E4F" w:rsidP="005A5E4F">
      <w:pPr>
        <w:jc w:val="center"/>
        <w:rPr>
          <w:b/>
          <w:sz w:val="28"/>
          <w:szCs w:val="28"/>
        </w:rPr>
      </w:pPr>
      <w:r w:rsidRPr="004C388A">
        <w:rPr>
          <w:b/>
          <w:sz w:val="28"/>
          <w:szCs w:val="28"/>
        </w:rPr>
        <w:t>FINANŠU PIEDĀVĀJUMS</w:t>
      </w:r>
    </w:p>
    <w:p w14:paraId="6FB4991D" w14:textId="77777777" w:rsidR="004C388A" w:rsidRDefault="004C388A" w:rsidP="004C388A">
      <w:pPr>
        <w:jc w:val="center"/>
      </w:pPr>
      <w:r>
        <w:rPr>
          <w:color w:val="000000"/>
        </w:rPr>
        <w:t>“</w:t>
      </w:r>
      <w:r w:rsidRPr="00C81AAE">
        <w:t>Daudzdzīvokļu dzīvojamo māju tehniskās apsekošanas atzinuma izstrādāšana</w:t>
      </w:r>
      <w:r>
        <w:rPr>
          <w:bCs/>
        </w:rPr>
        <w:t>”</w:t>
      </w:r>
    </w:p>
    <w:p w14:paraId="7E62E27F" w14:textId="45266DC6" w:rsidR="004C388A" w:rsidRDefault="004C388A" w:rsidP="004C388A">
      <w:pPr>
        <w:tabs>
          <w:tab w:val="left" w:pos="284"/>
        </w:tabs>
        <w:ind w:left="360"/>
        <w:jc w:val="center"/>
      </w:pPr>
      <w:r>
        <w:t xml:space="preserve">ID Nr. </w:t>
      </w:r>
      <w:proofErr w:type="spellStart"/>
      <w:r>
        <w:t>PlavinuKP</w:t>
      </w:r>
      <w:proofErr w:type="spellEnd"/>
      <w:r>
        <w:t xml:space="preserve"> 202</w:t>
      </w:r>
      <w:r w:rsidR="00A20A7F">
        <w:t>5</w:t>
      </w:r>
      <w:r>
        <w:t>/</w:t>
      </w:r>
      <w:r w:rsidR="00C760B3">
        <w:t>0</w:t>
      </w:r>
      <w:r w:rsidR="00A20A7F">
        <w:t>3</w:t>
      </w:r>
    </w:p>
    <w:p w14:paraId="6F3018DF" w14:textId="77777777" w:rsidR="004C388A" w:rsidRDefault="004C388A" w:rsidP="005A5E4F">
      <w:pPr>
        <w:jc w:val="center"/>
        <w:rPr>
          <w:b/>
          <w:sz w:val="22"/>
          <w:szCs w:val="22"/>
        </w:rPr>
      </w:pPr>
    </w:p>
    <w:p w14:paraId="125DA89D" w14:textId="77777777" w:rsidR="004C388A" w:rsidRDefault="004C388A" w:rsidP="005A5E4F">
      <w:pPr>
        <w:jc w:val="center"/>
        <w:rPr>
          <w:b/>
          <w:sz w:val="22"/>
          <w:szCs w:val="22"/>
        </w:rPr>
      </w:pPr>
    </w:p>
    <w:tbl>
      <w:tblPr>
        <w:tblW w:w="10121" w:type="dxa"/>
        <w:tblInd w:w="-811" w:type="dxa"/>
        <w:tblLayout w:type="fixed"/>
        <w:tblLook w:val="0000" w:firstRow="0" w:lastRow="0" w:firstColumn="0" w:lastColumn="0" w:noHBand="0" w:noVBand="0"/>
      </w:tblPr>
      <w:tblGrid>
        <w:gridCol w:w="8028"/>
        <w:gridCol w:w="2093"/>
      </w:tblGrid>
      <w:tr w:rsidR="005A5E4F" w14:paraId="43D91955" w14:textId="77777777" w:rsidTr="00A022C8">
        <w:tc>
          <w:tcPr>
            <w:tcW w:w="8028" w:type="dxa"/>
            <w:tcBorders>
              <w:top w:val="single" w:sz="4" w:space="0" w:color="000000"/>
              <w:left w:val="single" w:sz="4" w:space="0" w:color="000000"/>
              <w:bottom w:val="single" w:sz="4" w:space="0" w:color="000000"/>
            </w:tcBorders>
          </w:tcPr>
          <w:p w14:paraId="7AB11452" w14:textId="77777777" w:rsidR="005A5E4F" w:rsidRDefault="005A5E4F" w:rsidP="003C388B">
            <w:pPr>
              <w:tabs>
                <w:tab w:val="left" w:pos="600"/>
              </w:tabs>
              <w:jc w:val="center"/>
            </w:pPr>
            <w:r>
              <w:rPr>
                <w:b/>
              </w:rPr>
              <w:t>Pakalpojuma veids</w:t>
            </w:r>
          </w:p>
          <w:p w14:paraId="76659914" w14:textId="77777777" w:rsidR="005A5E4F" w:rsidRDefault="005A5E4F" w:rsidP="003C388B">
            <w:pPr>
              <w:tabs>
                <w:tab w:val="left" w:pos="600"/>
              </w:tabs>
              <w:jc w:val="center"/>
              <w:rPr>
                <w:b/>
              </w:rPr>
            </w:pPr>
          </w:p>
        </w:tc>
        <w:tc>
          <w:tcPr>
            <w:tcW w:w="2093" w:type="dxa"/>
            <w:tcBorders>
              <w:top w:val="single" w:sz="4" w:space="0" w:color="000000"/>
              <w:left w:val="single" w:sz="4" w:space="0" w:color="000000"/>
              <w:bottom w:val="single" w:sz="4" w:space="0" w:color="000000"/>
              <w:right w:val="single" w:sz="4" w:space="0" w:color="000000"/>
            </w:tcBorders>
          </w:tcPr>
          <w:p w14:paraId="32AE87E2" w14:textId="77777777" w:rsidR="005A5E4F" w:rsidRDefault="005A5E4F" w:rsidP="003C388B">
            <w:pPr>
              <w:tabs>
                <w:tab w:val="left" w:pos="600"/>
              </w:tabs>
              <w:jc w:val="center"/>
            </w:pPr>
            <w:r>
              <w:rPr>
                <w:b/>
              </w:rPr>
              <w:t xml:space="preserve">Piedāvātā līgumcena </w:t>
            </w:r>
          </w:p>
          <w:p w14:paraId="6C9FA711" w14:textId="77777777" w:rsidR="005A5E4F" w:rsidRDefault="005A5E4F" w:rsidP="003C388B">
            <w:pPr>
              <w:tabs>
                <w:tab w:val="left" w:pos="600"/>
              </w:tabs>
              <w:jc w:val="center"/>
            </w:pPr>
            <w:proofErr w:type="spellStart"/>
            <w:r>
              <w:rPr>
                <w:b/>
                <w:i/>
              </w:rPr>
              <w:t>euro</w:t>
            </w:r>
            <w:proofErr w:type="spellEnd"/>
            <w:r>
              <w:rPr>
                <w:b/>
              </w:rPr>
              <w:t xml:space="preserve"> (bez PVN)</w:t>
            </w:r>
          </w:p>
        </w:tc>
      </w:tr>
      <w:tr w:rsidR="005A5E4F" w14:paraId="3FA54B1E" w14:textId="77777777" w:rsidTr="00A022C8">
        <w:tc>
          <w:tcPr>
            <w:tcW w:w="8028" w:type="dxa"/>
            <w:tcBorders>
              <w:top w:val="single" w:sz="4" w:space="0" w:color="000000"/>
              <w:left w:val="single" w:sz="4" w:space="0" w:color="000000"/>
              <w:bottom w:val="single" w:sz="4" w:space="0" w:color="000000"/>
            </w:tcBorders>
          </w:tcPr>
          <w:p w14:paraId="7AADA9EB" w14:textId="77777777" w:rsidR="005A5E4F" w:rsidRDefault="005A5E4F" w:rsidP="003C388B">
            <w:pPr>
              <w:jc w:val="both"/>
            </w:pPr>
            <w:r w:rsidRPr="00C81AAE">
              <w:t>Daudzdzīvokļu dzīvojamo māju tehniskās apsekošanas atzinuma izstrādāšana</w:t>
            </w:r>
            <w:r>
              <w:t xml:space="preserve"> (KOPĀ)</w:t>
            </w:r>
          </w:p>
        </w:tc>
        <w:tc>
          <w:tcPr>
            <w:tcW w:w="2093" w:type="dxa"/>
            <w:tcBorders>
              <w:top w:val="single" w:sz="4" w:space="0" w:color="000000"/>
              <w:left w:val="single" w:sz="4" w:space="0" w:color="000000"/>
              <w:bottom w:val="single" w:sz="4" w:space="0" w:color="000000"/>
              <w:right w:val="single" w:sz="4" w:space="0" w:color="000000"/>
            </w:tcBorders>
          </w:tcPr>
          <w:p w14:paraId="735C869E" w14:textId="77777777" w:rsidR="005A5E4F" w:rsidRDefault="005A5E4F" w:rsidP="003C388B">
            <w:pPr>
              <w:tabs>
                <w:tab w:val="left" w:pos="600"/>
              </w:tabs>
              <w:snapToGrid w:val="0"/>
            </w:pPr>
          </w:p>
        </w:tc>
      </w:tr>
      <w:tr w:rsidR="005A5E4F" w14:paraId="1497D2E5" w14:textId="77777777" w:rsidTr="00A022C8">
        <w:tc>
          <w:tcPr>
            <w:tcW w:w="8028" w:type="dxa"/>
            <w:tcBorders>
              <w:top w:val="single" w:sz="4" w:space="0" w:color="000000"/>
              <w:left w:val="single" w:sz="4" w:space="0" w:color="000000"/>
              <w:bottom w:val="single" w:sz="4" w:space="0" w:color="000000"/>
            </w:tcBorders>
          </w:tcPr>
          <w:p w14:paraId="433F9125" w14:textId="77777777" w:rsidR="005A5E4F" w:rsidRDefault="005A5E4F" w:rsidP="003C388B">
            <w:pPr>
              <w:jc w:val="right"/>
            </w:pPr>
            <w:r>
              <w:rPr>
                <w:b/>
              </w:rPr>
              <w:t>PVN, EUR</w:t>
            </w:r>
          </w:p>
        </w:tc>
        <w:tc>
          <w:tcPr>
            <w:tcW w:w="2093" w:type="dxa"/>
            <w:tcBorders>
              <w:top w:val="single" w:sz="4" w:space="0" w:color="000000"/>
              <w:left w:val="single" w:sz="4" w:space="0" w:color="000000"/>
              <w:bottom w:val="single" w:sz="4" w:space="0" w:color="000000"/>
              <w:right w:val="single" w:sz="4" w:space="0" w:color="000000"/>
            </w:tcBorders>
          </w:tcPr>
          <w:p w14:paraId="78B00AB6" w14:textId="77777777" w:rsidR="005A5E4F" w:rsidRDefault="005A5E4F" w:rsidP="003C388B">
            <w:pPr>
              <w:tabs>
                <w:tab w:val="left" w:pos="600"/>
              </w:tabs>
              <w:snapToGrid w:val="0"/>
              <w:jc w:val="right"/>
              <w:rPr>
                <w:sz w:val="20"/>
                <w:szCs w:val="20"/>
              </w:rPr>
            </w:pPr>
          </w:p>
        </w:tc>
      </w:tr>
      <w:tr w:rsidR="005A5E4F" w14:paraId="7D3FA519" w14:textId="77777777" w:rsidTr="00A022C8">
        <w:trPr>
          <w:trHeight w:val="316"/>
        </w:trPr>
        <w:tc>
          <w:tcPr>
            <w:tcW w:w="8028" w:type="dxa"/>
            <w:tcBorders>
              <w:top w:val="single" w:sz="4" w:space="0" w:color="000000"/>
              <w:left w:val="single" w:sz="4" w:space="0" w:color="000000"/>
              <w:bottom w:val="single" w:sz="4" w:space="0" w:color="000000"/>
            </w:tcBorders>
          </w:tcPr>
          <w:p w14:paraId="1F824886" w14:textId="77777777" w:rsidR="005A5E4F" w:rsidRDefault="005A5E4F" w:rsidP="003C388B">
            <w:pPr>
              <w:jc w:val="right"/>
            </w:pPr>
            <w:r>
              <w:rPr>
                <w:b/>
              </w:rPr>
              <w:t>Kopā piedāvātā līgumcena EUR,</w:t>
            </w:r>
          </w:p>
        </w:tc>
        <w:tc>
          <w:tcPr>
            <w:tcW w:w="2093" w:type="dxa"/>
            <w:tcBorders>
              <w:top w:val="single" w:sz="4" w:space="0" w:color="000000"/>
              <w:left w:val="single" w:sz="4" w:space="0" w:color="000000"/>
              <w:bottom w:val="single" w:sz="4" w:space="0" w:color="000000"/>
              <w:right w:val="single" w:sz="4" w:space="0" w:color="000000"/>
            </w:tcBorders>
          </w:tcPr>
          <w:p w14:paraId="64251265" w14:textId="77777777" w:rsidR="005A5E4F" w:rsidRDefault="005A5E4F" w:rsidP="003C388B">
            <w:pPr>
              <w:tabs>
                <w:tab w:val="left" w:pos="600"/>
              </w:tabs>
              <w:snapToGrid w:val="0"/>
              <w:jc w:val="right"/>
              <w:rPr>
                <w:b/>
              </w:rPr>
            </w:pPr>
          </w:p>
        </w:tc>
      </w:tr>
      <w:tr w:rsidR="00C62382" w14:paraId="4B75A8E8" w14:textId="77777777" w:rsidTr="00A022C8">
        <w:trPr>
          <w:trHeight w:val="316"/>
        </w:trPr>
        <w:tc>
          <w:tcPr>
            <w:tcW w:w="8028" w:type="dxa"/>
            <w:tcBorders>
              <w:top w:val="single" w:sz="4" w:space="0" w:color="000000"/>
              <w:left w:val="single" w:sz="4" w:space="0" w:color="000000"/>
              <w:bottom w:val="single" w:sz="4" w:space="0" w:color="000000"/>
            </w:tcBorders>
          </w:tcPr>
          <w:p w14:paraId="682267AF" w14:textId="629FF77C" w:rsidR="00C62382" w:rsidRDefault="00C62382" w:rsidP="003C388B">
            <w:pPr>
              <w:jc w:val="right"/>
              <w:rPr>
                <w:b/>
              </w:rPr>
            </w:pPr>
            <w:r>
              <w:rPr>
                <w:b/>
              </w:rPr>
              <w:t>Pastāvīgā atlaide %</w:t>
            </w:r>
          </w:p>
        </w:tc>
        <w:tc>
          <w:tcPr>
            <w:tcW w:w="2093" w:type="dxa"/>
            <w:tcBorders>
              <w:top w:val="single" w:sz="4" w:space="0" w:color="000000"/>
              <w:left w:val="single" w:sz="4" w:space="0" w:color="000000"/>
              <w:bottom w:val="single" w:sz="4" w:space="0" w:color="000000"/>
              <w:right w:val="single" w:sz="4" w:space="0" w:color="000000"/>
            </w:tcBorders>
          </w:tcPr>
          <w:p w14:paraId="0AF09AF7" w14:textId="77777777" w:rsidR="00C62382" w:rsidRDefault="00C62382" w:rsidP="003C388B">
            <w:pPr>
              <w:tabs>
                <w:tab w:val="left" w:pos="600"/>
              </w:tabs>
              <w:snapToGrid w:val="0"/>
              <w:jc w:val="right"/>
              <w:rPr>
                <w:b/>
              </w:rPr>
            </w:pPr>
          </w:p>
        </w:tc>
      </w:tr>
    </w:tbl>
    <w:p w14:paraId="0DADAC51" w14:textId="77777777" w:rsidR="005A5E4F" w:rsidRDefault="005A5E4F" w:rsidP="005A5E4F">
      <w:pPr>
        <w:tabs>
          <w:tab w:val="left" w:pos="600"/>
        </w:tabs>
        <w:ind w:left="284" w:hanging="284"/>
        <w:jc w:val="right"/>
      </w:pPr>
    </w:p>
    <w:p w14:paraId="5AB85932" w14:textId="77777777" w:rsidR="005A5E4F" w:rsidRDefault="005A5E4F" w:rsidP="005A5E4F">
      <w:pPr>
        <w:tabs>
          <w:tab w:val="left" w:pos="284"/>
        </w:tabs>
        <w:ind w:left="578"/>
        <w:jc w:val="both"/>
      </w:pPr>
      <w:r>
        <w:t>1. Finanšu piedāvājumā ir norādīta līgumcena - kopējā cena par kādu tiks veikti Darbi (kopējā piedāvājuma cena), kā arī atsevišķi pievienotas vienības cenas, izmaksu pozīcijas un to izmaksas.</w:t>
      </w:r>
    </w:p>
    <w:p w14:paraId="6D42AEB9" w14:textId="3E33F30A" w:rsidR="005A5E4F" w:rsidRDefault="005A5E4F" w:rsidP="005A5E4F">
      <w:pPr>
        <w:tabs>
          <w:tab w:val="left" w:pos="284"/>
        </w:tabs>
        <w:ind w:left="524"/>
        <w:jc w:val="both"/>
      </w:pPr>
      <w:r>
        <w:rPr>
          <w:bCs/>
        </w:rPr>
        <w:t xml:space="preserve"> 2. Atsevišķi pievienotais piedāvātās līgumcenas atšifrējums saskaņā ar Tehnisko specifikāciju ir sagatavots a</w:t>
      </w:r>
      <w:r w:rsidR="00C62382">
        <w:rPr>
          <w:bCs/>
        </w:rPr>
        <w:t>tbilstoši Ministru kabineta 2017.gada 3.maija noteikumu Nr. 239</w:t>
      </w:r>
      <w:r>
        <w:rPr>
          <w:bCs/>
        </w:rPr>
        <w:t xml:space="preserve"> „Noteikumi par Latvijas būvnormatīvu LBN 501-1</w:t>
      </w:r>
      <w:r w:rsidR="002A3C32">
        <w:rPr>
          <w:bCs/>
        </w:rPr>
        <w:t>7</w:t>
      </w:r>
      <w:r>
        <w:rPr>
          <w:bCs/>
        </w:rPr>
        <w:t xml:space="preserve"> „</w:t>
      </w:r>
      <w:proofErr w:type="spellStart"/>
      <w:r>
        <w:rPr>
          <w:bCs/>
        </w:rPr>
        <w:t>Būvizmaksu</w:t>
      </w:r>
      <w:proofErr w:type="spellEnd"/>
      <w:r>
        <w:rPr>
          <w:bCs/>
        </w:rPr>
        <w:t xml:space="preserve"> noteikšanas kārtība”</w:t>
      </w:r>
      <w:r w:rsidR="00A205C0">
        <w:rPr>
          <w:bCs/>
        </w:rPr>
        <w:t>”</w:t>
      </w:r>
      <w:r>
        <w:rPr>
          <w:bCs/>
        </w:rPr>
        <w:t xml:space="preserve"> prasībām.</w:t>
      </w:r>
    </w:p>
    <w:p w14:paraId="3235EE10" w14:textId="77777777" w:rsidR="005A5E4F" w:rsidRDefault="005A5E4F" w:rsidP="005A5E4F">
      <w:pPr>
        <w:tabs>
          <w:tab w:val="left" w:pos="284"/>
        </w:tabs>
        <w:ind w:left="524"/>
        <w:jc w:val="both"/>
      </w:pPr>
      <w:r>
        <w:t xml:space="preserve"> 3. Tāmē ir iekļauti visi darbi un materiāli, pat, ja Pasūtītājs tos nav iekļāvis savā tāmē, bet to nepieciešamība izriet no pakalpojuma apjoma vai faktiskās situācijas.</w:t>
      </w:r>
    </w:p>
    <w:p w14:paraId="59FAA338" w14:textId="77777777" w:rsidR="005A5E4F" w:rsidRDefault="005A5E4F" w:rsidP="005A5E4F">
      <w:pPr>
        <w:tabs>
          <w:tab w:val="left" w:pos="284"/>
        </w:tabs>
        <w:ind w:left="524"/>
        <w:jc w:val="both"/>
      </w:pPr>
      <w:r>
        <w:t xml:space="preserve"> 4. Vienību cenas ir fiksētas uz visu Darba izpildes laiku un netiks pārrēķinātas.</w:t>
      </w:r>
    </w:p>
    <w:p w14:paraId="7F547927" w14:textId="77777777" w:rsidR="005A5E4F" w:rsidRDefault="005A5E4F" w:rsidP="005A5E4F">
      <w:pPr>
        <w:tabs>
          <w:tab w:val="left" w:pos="284"/>
        </w:tabs>
        <w:ind w:left="524"/>
        <w:jc w:val="both"/>
      </w:pPr>
    </w:p>
    <w:p w14:paraId="66B8B6E4" w14:textId="77777777" w:rsidR="005A5E4F" w:rsidRDefault="005A5E4F" w:rsidP="005A5E4F">
      <w:pPr>
        <w:widowControl w:val="0"/>
        <w:jc w:val="both"/>
      </w:pPr>
    </w:p>
    <w:p w14:paraId="574D2E0E" w14:textId="77777777" w:rsidR="005A5E4F" w:rsidRDefault="005A5E4F" w:rsidP="005A5E4F">
      <w:pPr>
        <w:jc w:val="both"/>
      </w:pPr>
    </w:p>
    <w:p w14:paraId="46ECB823" w14:textId="77777777" w:rsidR="005A5E4F" w:rsidRDefault="005A5E4F" w:rsidP="005A5E4F">
      <w:pPr>
        <w:ind w:firstLine="357"/>
        <w:jc w:val="both"/>
        <w:rPr>
          <w:b/>
        </w:rPr>
      </w:pPr>
      <w:r>
        <w:rPr>
          <w:b/>
        </w:rPr>
        <w:t>Pretendenta kontaktpersonas :</w:t>
      </w:r>
    </w:p>
    <w:tbl>
      <w:tblPr>
        <w:tblW w:w="5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118"/>
      </w:tblGrid>
      <w:tr w:rsidR="005A5E4F" w14:paraId="11A04965" w14:textId="77777777" w:rsidTr="003C388B">
        <w:tc>
          <w:tcPr>
            <w:tcW w:w="2802" w:type="dxa"/>
            <w:tcBorders>
              <w:top w:val="single" w:sz="4" w:space="0" w:color="auto"/>
              <w:left w:val="single" w:sz="4" w:space="0" w:color="auto"/>
              <w:bottom w:val="single" w:sz="4" w:space="0" w:color="auto"/>
              <w:right w:val="single" w:sz="4" w:space="0" w:color="auto"/>
            </w:tcBorders>
          </w:tcPr>
          <w:p w14:paraId="0260E385" w14:textId="77777777" w:rsidR="005A5E4F" w:rsidRDefault="005A5E4F" w:rsidP="003C388B">
            <w:pPr>
              <w:jc w:val="both"/>
            </w:pPr>
            <w:r>
              <w:t>Vārds</w:t>
            </w:r>
          </w:p>
        </w:tc>
        <w:tc>
          <w:tcPr>
            <w:tcW w:w="3118" w:type="dxa"/>
            <w:tcBorders>
              <w:top w:val="single" w:sz="4" w:space="0" w:color="auto"/>
              <w:left w:val="single" w:sz="4" w:space="0" w:color="auto"/>
              <w:bottom w:val="single" w:sz="4" w:space="0" w:color="auto"/>
              <w:right w:val="single" w:sz="4" w:space="0" w:color="auto"/>
            </w:tcBorders>
          </w:tcPr>
          <w:p w14:paraId="5A051FC2" w14:textId="77777777" w:rsidR="005A5E4F" w:rsidRDefault="005A5E4F" w:rsidP="003C388B">
            <w:pPr>
              <w:jc w:val="both"/>
            </w:pPr>
          </w:p>
        </w:tc>
      </w:tr>
      <w:tr w:rsidR="005A5E4F" w14:paraId="5936732D" w14:textId="77777777" w:rsidTr="003C388B">
        <w:tc>
          <w:tcPr>
            <w:tcW w:w="2802" w:type="dxa"/>
            <w:tcBorders>
              <w:top w:val="single" w:sz="4" w:space="0" w:color="auto"/>
              <w:left w:val="single" w:sz="4" w:space="0" w:color="auto"/>
              <w:bottom w:val="single" w:sz="4" w:space="0" w:color="auto"/>
              <w:right w:val="single" w:sz="4" w:space="0" w:color="auto"/>
            </w:tcBorders>
          </w:tcPr>
          <w:p w14:paraId="4D2C7218" w14:textId="77777777" w:rsidR="005A5E4F" w:rsidRDefault="005A5E4F" w:rsidP="003C388B">
            <w:pPr>
              <w:jc w:val="both"/>
            </w:pPr>
            <w:r>
              <w:t>Uzvārds</w:t>
            </w:r>
          </w:p>
        </w:tc>
        <w:tc>
          <w:tcPr>
            <w:tcW w:w="3118" w:type="dxa"/>
            <w:tcBorders>
              <w:top w:val="single" w:sz="4" w:space="0" w:color="auto"/>
              <w:left w:val="single" w:sz="4" w:space="0" w:color="auto"/>
              <w:bottom w:val="single" w:sz="4" w:space="0" w:color="auto"/>
              <w:right w:val="single" w:sz="4" w:space="0" w:color="auto"/>
            </w:tcBorders>
          </w:tcPr>
          <w:p w14:paraId="3D21EAB8" w14:textId="77777777" w:rsidR="005A5E4F" w:rsidRDefault="005A5E4F" w:rsidP="003C388B">
            <w:pPr>
              <w:jc w:val="both"/>
            </w:pPr>
          </w:p>
        </w:tc>
      </w:tr>
      <w:tr w:rsidR="005A5E4F" w14:paraId="4ED5E92F" w14:textId="77777777" w:rsidTr="003C388B">
        <w:tc>
          <w:tcPr>
            <w:tcW w:w="2802" w:type="dxa"/>
            <w:tcBorders>
              <w:top w:val="single" w:sz="4" w:space="0" w:color="auto"/>
              <w:left w:val="single" w:sz="4" w:space="0" w:color="auto"/>
              <w:bottom w:val="single" w:sz="4" w:space="0" w:color="auto"/>
              <w:right w:val="single" w:sz="4" w:space="0" w:color="auto"/>
            </w:tcBorders>
          </w:tcPr>
          <w:p w14:paraId="18ED797D" w14:textId="77777777" w:rsidR="005A5E4F" w:rsidRDefault="005A5E4F" w:rsidP="003C388B">
            <w:pPr>
              <w:jc w:val="both"/>
            </w:pPr>
            <w:r>
              <w:t>Amats</w:t>
            </w:r>
          </w:p>
        </w:tc>
        <w:tc>
          <w:tcPr>
            <w:tcW w:w="3118" w:type="dxa"/>
            <w:tcBorders>
              <w:top w:val="single" w:sz="4" w:space="0" w:color="auto"/>
              <w:left w:val="single" w:sz="4" w:space="0" w:color="auto"/>
              <w:bottom w:val="single" w:sz="4" w:space="0" w:color="auto"/>
              <w:right w:val="single" w:sz="4" w:space="0" w:color="auto"/>
            </w:tcBorders>
          </w:tcPr>
          <w:p w14:paraId="695A78B7" w14:textId="77777777" w:rsidR="005A5E4F" w:rsidRDefault="005A5E4F" w:rsidP="003C388B">
            <w:pPr>
              <w:jc w:val="both"/>
            </w:pPr>
          </w:p>
        </w:tc>
      </w:tr>
      <w:tr w:rsidR="005A5E4F" w14:paraId="69DA10C0" w14:textId="77777777" w:rsidTr="003C388B">
        <w:tc>
          <w:tcPr>
            <w:tcW w:w="2802" w:type="dxa"/>
            <w:tcBorders>
              <w:top w:val="single" w:sz="4" w:space="0" w:color="auto"/>
              <w:left w:val="single" w:sz="4" w:space="0" w:color="auto"/>
              <w:bottom w:val="single" w:sz="4" w:space="0" w:color="auto"/>
              <w:right w:val="single" w:sz="4" w:space="0" w:color="auto"/>
            </w:tcBorders>
          </w:tcPr>
          <w:p w14:paraId="7F5F8EB5" w14:textId="77777777" w:rsidR="005A5E4F" w:rsidRDefault="005A5E4F" w:rsidP="003C388B">
            <w:pPr>
              <w:jc w:val="both"/>
            </w:pPr>
            <w:r>
              <w:t>Tālruņa numurs</w:t>
            </w:r>
          </w:p>
        </w:tc>
        <w:tc>
          <w:tcPr>
            <w:tcW w:w="3118" w:type="dxa"/>
            <w:tcBorders>
              <w:top w:val="single" w:sz="4" w:space="0" w:color="auto"/>
              <w:left w:val="single" w:sz="4" w:space="0" w:color="auto"/>
              <w:bottom w:val="single" w:sz="4" w:space="0" w:color="auto"/>
              <w:right w:val="single" w:sz="4" w:space="0" w:color="auto"/>
            </w:tcBorders>
          </w:tcPr>
          <w:p w14:paraId="0FF29F68" w14:textId="77777777" w:rsidR="005A5E4F" w:rsidRDefault="005A5E4F" w:rsidP="003C388B">
            <w:pPr>
              <w:jc w:val="both"/>
            </w:pPr>
          </w:p>
        </w:tc>
      </w:tr>
      <w:tr w:rsidR="005A5E4F" w14:paraId="394BD521" w14:textId="77777777" w:rsidTr="003C388B">
        <w:tc>
          <w:tcPr>
            <w:tcW w:w="2802" w:type="dxa"/>
            <w:tcBorders>
              <w:top w:val="single" w:sz="4" w:space="0" w:color="auto"/>
              <w:left w:val="single" w:sz="4" w:space="0" w:color="auto"/>
              <w:bottom w:val="single" w:sz="4" w:space="0" w:color="auto"/>
              <w:right w:val="single" w:sz="4" w:space="0" w:color="auto"/>
            </w:tcBorders>
          </w:tcPr>
          <w:p w14:paraId="6DC189E3" w14:textId="77777777" w:rsidR="005A5E4F" w:rsidRDefault="005A5E4F" w:rsidP="003C388B">
            <w:pPr>
              <w:jc w:val="both"/>
            </w:pPr>
            <w:r>
              <w:t>Faksa numurs</w:t>
            </w:r>
          </w:p>
        </w:tc>
        <w:tc>
          <w:tcPr>
            <w:tcW w:w="3118" w:type="dxa"/>
            <w:tcBorders>
              <w:top w:val="single" w:sz="4" w:space="0" w:color="auto"/>
              <w:left w:val="single" w:sz="4" w:space="0" w:color="auto"/>
              <w:bottom w:val="single" w:sz="4" w:space="0" w:color="auto"/>
              <w:right w:val="single" w:sz="4" w:space="0" w:color="auto"/>
            </w:tcBorders>
          </w:tcPr>
          <w:p w14:paraId="34D3B823" w14:textId="77777777" w:rsidR="005A5E4F" w:rsidRDefault="005A5E4F" w:rsidP="003C388B">
            <w:pPr>
              <w:jc w:val="both"/>
            </w:pPr>
          </w:p>
        </w:tc>
      </w:tr>
      <w:tr w:rsidR="005A5E4F" w14:paraId="7E873428" w14:textId="77777777" w:rsidTr="003C388B">
        <w:tc>
          <w:tcPr>
            <w:tcW w:w="2802" w:type="dxa"/>
            <w:tcBorders>
              <w:top w:val="single" w:sz="4" w:space="0" w:color="auto"/>
              <w:left w:val="single" w:sz="4" w:space="0" w:color="auto"/>
              <w:bottom w:val="single" w:sz="4" w:space="0" w:color="auto"/>
              <w:right w:val="single" w:sz="4" w:space="0" w:color="auto"/>
            </w:tcBorders>
          </w:tcPr>
          <w:p w14:paraId="2D3C3898" w14:textId="77777777" w:rsidR="005A5E4F" w:rsidRDefault="005A5E4F" w:rsidP="003C388B">
            <w:pPr>
              <w:jc w:val="both"/>
            </w:pPr>
            <w:r>
              <w:t>e-pasta adrese</w:t>
            </w:r>
          </w:p>
        </w:tc>
        <w:tc>
          <w:tcPr>
            <w:tcW w:w="3118" w:type="dxa"/>
            <w:tcBorders>
              <w:top w:val="single" w:sz="4" w:space="0" w:color="auto"/>
              <w:left w:val="single" w:sz="4" w:space="0" w:color="auto"/>
              <w:bottom w:val="single" w:sz="4" w:space="0" w:color="auto"/>
              <w:right w:val="single" w:sz="4" w:space="0" w:color="auto"/>
            </w:tcBorders>
          </w:tcPr>
          <w:p w14:paraId="7A53DE61" w14:textId="77777777" w:rsidR="005A5E4F" w:rsidRDefault="005A5E4F" w:rsidP="003C388B">
            <w:pPr>
              <w:jc w:val="both"/>
            </w:pPr>
          </w:p>
        </w:tc>
      </w:tr>
    </w:tbl>
    <w:p w14:paraId="23E8EBBA" w14:textId="77777777" w:rsidR="005A5E4F" w:rsidRDefault="005A5E4F" w:rsidP="005A5E4F">
      <w:pPr>
        <w:jc w:val="both"/>
      </w:pPr>
    </w:p>
    <w:p w14:paraId="39A80886" w14:textId="77777777" w:rsidR="005A5E4F" w:rsidRDefault="005A5E4F" w:rsidP="005A5E4F">
      <w:pPr>
        <w:keepNext/>
      </w:pPr>
      <w:r>
        <w:rPr>
          <w:sz w:val="18"/>
          <w:szCs w:val="18"/>
        </w:rPr>
        <w:t>Paraksts *: ___________________________________</w:t>
      </w:r>
    </w:p>
    <w:p w14:paraId="7E5BE13B" w14:textId="77777777" w:rsidR="005A5E4F" w:rsidRDefault="005A5E4F" w:rsidP="005A5E4F">
      <w:pPr>
        <w:jc w:val="both"/>
      </w:pPr>
      <w:r>
        <w:rPr>
          <w:sz w:val="18"/>
          <w:szCs w:val="18"/>
        </w:rPr>
        <w:t xml:space="preserve">                              Pretendenta vadītājs vai pilnvarotais pārstāvis </w:t>
      </w:r>
    </w:p>
    <w:p w14:paraId="25DC8B7F" w14:textId="77777777" w:rsidR="005A5E4F" w:rsidRDefault="005A5E4F" w:rsidP="005A5E4F">
      <w:r>
        <w:rPr>
          <w:sz w:val="18"/>
          <w:szCs w:val="18"/>
        </w:rPr>
        <w:t>Vārds, uzvārds: _________________________________</w:t>
      </w:r>
    </w:p>
    <w:p w14:paraId="18E052BE" w14:textId="77777777" w:rsidR="005A5E4F" w:rsidRDefault="005A5E4F" w:rsidP="005A5E4F">
      <w:pPr>
        <w:jc w:val="both"/>
      </w:pPr>
      <w:r>
        <w:rPr>
          <w:sz w:val="18"/>
          <w:szCs w:val="18"/>
        </w:rPr>
        <w:t>Amats: ________________________________________</w:t>
      </w:r>
    </w:p>
    <w:p w14:paraId="70D30110" w14:textId="77777777" w:rsidR="005A5E4F" w:rsidRDefault="005A5E4F" w:rsidP="005A5E4F">
      <w:pPr>
        <w:jc w:val="both"/>
        <w:rPr>
          <w:sz w:val="22"/>
          <w:szCs w:val="22"/>
        </w:rPr>
      </w:pPr>
    </w:p>
    <w:p w14:paraId="69DCABEF" w14:textId="77777777" w:rsidR="005A5E4F" w:rsidRDefault="005A5E4F" w:rsidP="005A5E4F">
      <w:pPr>
        <w:tabs>
          <w:tab w:val="left" w:pos="540"/>
        </w:tabs>
        <w:ind w:hanging="540"/>
        <w:jc w:val="both"/>
      </w:pPr>
      <w:r>
        <w:rPr>
          <w:i/>
          <w:sz w:val="20"/>
          <w:szCs w:val="20"/>
        </w:rPr>
        <w:t>*</w:t>
      </w:r>
      <w:r>
        <w:rPr>
          <w:i/>
          <w:sz w:val="20"/>
          <w:szCs w:val="20"/>
        </w:rPr>
        <w:tab/>
        <w:t>Piedāvājums ir jāparaksta pretendenta vadītājam vai viņa pilnvarotai personai (šādā gadījumā pretendenta piedāvājumam obligāti jāpievieno pilnvara).</w:t>
      </w:r>
    </w:p>
    <w:p w14:paraId="51BCEA08" w14:textId="77777777" w:rsidR="005A5E4F" w:rsidRDefault="005A5E4F" w:rsidP="005A5E4F">
      <w:pPr>
        <w:jc w:val="both"/>
      </w:pPr>
    </w:p>
    <w:p w14:paraId="576B188F" w14:textId="77777777" w:rsidR="005A5E4F" w:rsidRDefault="005A5E4F" w:rsidP="005A5E4F">
      <w:pPr>
        <w:tabs>
          <w:tab w:val="left" w:pos="284"/>
        </w:tabs>
        <w:ind w:left="284" w:hanging="284"/>
        <w:jc w:val="right"/>
        <w:rPr>
          <w:b/>
          <w:bCs/>
          <w:color w:val="000000"/>
          <w:spacing w:val="-1"/>
        </w:rPr>
      </w:pPr>
    </w:p>
    <w:p w14:paraId="429A161E" w14:textId="77777777" w:rsidR="005A5E4F" w:rsidRDefault="005A5E4F" w:rsidP="005A5E4F">
      <w:pPr>
        <w:tabs>
          <w:tab w:val="left" w:pos="284"/>
        </w:tabs>
        <w:ind w:left="284" w:hanging="284"/>
        <w:jc w:val="right"/>
        <w:rPr>
          <w:b/>
          <w:bCs/>
          <w:color w:val="000000"/>
          <w:spacing w:val="-1"/>
        </w:rPr>
      </w:pPr>
    </w:p>
    <w:sectPr w:rsidR="005A5E4F" w:rsidSect="0058610E">
      <w:footerReference w:type="default" r:id="rId9"/>
      <w:footerReference w:type="first" r:id="rId10"/>
      <w:footnotePr>
        <w:pos w:val="beneathText"/>
      </w:footnotePr>
      <w:pgSz w:w="11906" w:h="16838"/>
      <w:pgMar w:top="1134" w:right="851" w:bottom="1134" w:left="1701"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B064" w14:textId="77777777" w:rsidR="005F76C7" w:rsidRDefault="005F76C7" w:rsidP="005A5E4F">
      <w:r>
        <w:separator/>
      </w:r>
    </w:p>
  </w:endnote>
  <w:endnote w:type="continuationSeparator" w:id="0">
    <w:p w14:paraId="17DE3EB0" w14:textId="77777777" w:rsidR="005F76C7" w:rsidRDefault="005F76C7" w:rsidP="005A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imes New Roman Bold">
    <w:altName w:val="MS Gothic"/>
    <w:panose1 w:val="02020803070505020304"/>
    <w:charset w:val="00"/>
    <w:family w:val="roman"/>
    <w:pitch w:val="default"/>
    <w:sig w:usb0="00000000" w:usb1="00000000" w:usb2="00000000" w:usb3="00000000" w:csb0="00040001"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FE22" w14:textId="77777777" w:rsidR="002C35AD" w:rsidRDefault="002C35A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32C8" w14:textId="77777777" w:rsidR="002C35AD" w:rsidRDefault="002C35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AF9E" w14:textId="77777777" w:rsidR="005F76C7" w:rsidRDefault="005F76C7" w:rsidP="005A5E4F">
      <w:r>
        <w:separator/>
      </w:r>
    </w:p>
  </w:footnote>
  <w:footnote w:type="continuationSeparator" w:id="0">
    <w:p w14:paraId="315B2ADE" w14:textId="77777777" w:rsidR="005F76C7" w:rsidRDefault="005F76C7" w:rsidP="005A5E4F">
      <w:r>
        <w:continuationSeparator/>
      </w:r>
    </w:p>
  </w:footnote>
  <w:footnote w:id="1">
    <w:p w14:paraId="3640D187" w14:textId="13236EB4" w:rsidR="005A5E4F" w:rsidRPr="00515AB1" w:rsidRDefault="005A5E4F" w:rsidP="00515AB1">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F3E411"/>
    <w:multiLevelType w:val="singleLevel"/>
    <w:tmpl w:val="89F3E411"/>
    <w:lvl w:ilvl="0">
      <w:start w:val="1"/>
      <w:numFmt w:val="decimal"/>
      <w:lvlText w:val="%1."/>
      <w:lvlJc w:val="left"/>
      <w:pPr>
        <w:tabs>
          <w:tab w:val="num" w:pos="312"/>
        </w:tabs>
      </w:p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0"/>
        </w:tabs>
        <w:ind w:left="567"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1575"/>
        </w:tabs>
        <w:ind w:left="1575" w:hanging="1008"/>
      </w:pPr>
      <w:rPr>
        <w:rFonts w:hint="default"/>
      </w:rPr>
    </w:lvl>
    <w:lvl w:ilvl="5">
      <w:start w:val="1"/>
      <w:numFmt w:val="decimal"/>
      <w:lvlText w:val=".%5.%6"/>
      <w:lvlJc w:val="left"/>
      <w:pPr>
        <w:tabs>
          <w:tab w:val="num" w:pos="1719"/>
        </w:tabs>
        <w:ind w:left="1719" w:hanging="1152"/>
      </w:pPr>
      <w:rPr>
        <w:rFonts w:hint="default"/>
      </w:rPr>
    </w:lvl>
    <w:lvl w:ilvl="6">
      <w:start w:val="1"/>
      <w:numFmt w:val="decimal"/>
      <w:lvlText w:val=".%5.%6.%7"/>
      <w:lvlJc w:val="left"/>
      <w:pPr>
        <w:tabs>
          <w:tab w:val="num" w:pos="1863"/>
        </w:tabs>
        <w:ind w:left="1863" w:hanging="1296"/>
      </w:pPr>
      <w:rPr>
        <w:rFonts w:hint="default"/>
      </w:rPr>
    </w:lvl>
    <w:lvl w:ilvl="7">
      <w:start w:val="1"/>
      <w:numFmt w:val="decimal"/>
      <w:lvlText w:val=".%5.%6.%7.%8"/>
      <w:lvlJc w:val="left"/>
      <w:pPr>
        <w:tabs>
          <w:tab w:val="num" w:pos="2007"/>
        </w:tabs>
        <w:ind w:left="2007" w:hanging="1440"/>
      </w:pPr>
      <w:rPr>
        <w:rFonts w:hint="default"/>
      </w:rPr>
    </w:lvl>
    <w:lvl w:ilvl="8">
      <w:start w:val="1"/>
      <w:numFmt w:val="decimal"/>
      <w:lvlText w:val=".%5.%6.%7.%8.%9"/>
      <w:lvlJc w:val="left"/>
      <w:pPr>
        <w:tabs>
          <w:tab w:val="num" w:pos="2151"/>
        </w:tabs>
        <w:ind w:left="2151" w:hanging="1584"/>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num" w:pos="1800"/>
        </w:tabs>
        <w:ind w:left="1800" w:hanging="360"/>
      </w:pPr>
      <w:rPr>
        <w:b/>
      </w:rPr>
    </w:lvl>
    <w:lvl w:ilvl="1">
      <w:start w:val="1"/>
      <w:numFmt w:val="decimal"/>
      <w:lvlText w:val="61.%2."/>
      <w:lvlJc w:val="left"/>
      <w:pPr>
        <w:tabs>
          <w:tab w:val="num" w:pos="2340"/>
        </w:tabs>
        <w:ind w:left="1980" w:hanging="360"/>
      </w:pPr>
    </w:lvl>
    <w:lvl w:ilvl="2">
      <w:start w:val="1"/>
      <w:numFmt w:val="decimal"/>
      <w:lvlText w:val="%1.%2.%3."/>
      <w:lvlJc w:val="left"/>
      <w:pPr>
        <w:tabs>
          <w:tab w:val="num" w:pos="2160"/>
        </w:tabs>
        <w:ind w:left="2160" w:hanging="720"/>
      </w:pPr>
    </w:lvl>
    <w:lvl w:ilvl="3">
      <w:start w:val="1"/>
      <w:numFmt w:val="decimal"/>
      <w:lvlText w:val="%4."/>
      <w:lvlJc w:val="left"/>
      <w:pPr>
        <w:tabs>
          <w:tab w:val="num" w:pos="1800"/>
        </w:tabs>
        <w:ind w:left="1800" w:hanging="360"/>
      </w:pPr>
    </w:lvl>
    <w:lvl w:ilvl="4">
      <w:start w:val="1"/>
      <w:numFmt w:val="decimal"/>
      <w:lvlText w:val="%1.%2.%3.%4.%5."/>
      <w:lvlJc w:val="left"/>
      <w:pPr>
        <w:tabs>
          <w:tab w:val="num" w:pos="2520"/>
        </w:tabs>
        <w:ind w:left="2520" w:hanging="108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240"/>
        </w:tabs>
        <w:ind w:left="3240" w:hanging="1800"/>
      </w:pPr>
    </w:lvl>
  </w:abstractNum>
  <w:abstractNum w:abstractNumId="3" w15:restartNumberingAfterBreak="0">
    <w:nsid w:val="00000007"/>
    <w:multiLevelType w:val="multilevel"/>
    <w:tmpl w:val="00000007"/>
    <w:lvl w:ilvl="0">
      <w:start w:val="7"/>
      <w:numFmt w:val="decimal"/>
      <w:lvlText w:val="%1."/>
      <w:lvlJc w:val="left"/>
      <w:pPr>
        <w:tabs>
          <w:tab w:val="num" w:pos="1440"/>
        </w:tabs>
        <w:ind w:left="1440" w:hanging="360"/>
      </w:pPr>
      <w:rPr>
        <w:rFonts w:hint="default"/>
        <w:b/>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4" w15:restartNumberingAfterBreak="0">
    <w:nsid w:val="02772F16"/>
    <w:multiLevelType w:val="multilevel"/>
    <w:tmpl w:val="2C7AA066"/>
    <w:lvl w:ilvl="0">
      <w:start w:val="4"/>
      <w:numFmt w:val="decimal"/>
      <w:lvlText w:val="%1."/>
      <w:lvlJc w:val="left"/>
      <w:pPr>
        <w:ind w:left="540" w:hanging="540"/>
      </w:pPr>
      <w:rPr>
        <w:rFonts w:hint="default"/>
      </w:rPr>
    </w:lvl>
    <w:lvl w:ilvl="1">
      <w:start w:val="2"/>
      <w:numFmt w:val="decimal"/>
      <w:lvlText w:val="%1.%2."/>
      <w:lvlJc w:val="left"/>
      <w:pPr>
        <w:ind w:left="908" w:hanging="54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5" w15:restartNumberingAfterBreak="0">
    <w:nsid w:val="029A79A0"/>
    <w:multiLevelType w:val="multilevel"/>
    <w:tmpl w:val="93F8FB5A"/>
    <w:lvl w:ilvl="0">
      <w:start w:val="4"/>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6" w15:restartNumberingAfterBreak="0">
    <w:nsid w:val="036F61D0"/>
    <w:multiLevelType w:val="multilevel"/>
    <w:tmpl w:val="036F61D0"/>
    <w:lvl w:ilvl="0">
      <w:start w:val="4"/>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E88204C"/>
    <w:multiLevelType w:val="multilevel"/>
    <w:tmpl w:val="7A50BB20"/>
    <w:lvl w:ilvl="0">
      <w:start w:val="5"/>
      <w:numFmt w:val="decimal"/>
      <w:lvlText w:val="%1."/>
      <w:lvlJc w:val="left"/>
      <w:pPr>
        <w:ind w:left="540" w:hanging="540"/>
      </w:pPr>
      <w:rPr>
        <w:rFonts w:hint="default"/>
      </w:rPr>
    </w:lvl>
    <w:lvl w:ilvl="1">
      <w:start w:val="4"/>
      <w:numFmt w:val="decimal"/>
      <w:lvlText w:val="%1.%2."/>
      <w:lvlJc w:val="left"/>
      <w:pPr>
        <w:ind w:left="1461" w:hanging="540"/>
      </w:pPr>
      <w:rPr>
        <w:rFonts w:hint="default"/>
      </w:rPr>
    </w:lvl>
    <w:lvl w:ilvl="2">
      <w:start w:val="1"/>
      <w:numFmt w:val="decimal"/>
      <w:lvlText w:val="%1.%2.%3."/>
      <w:lvlJc w:val="left"/>
      <w:pPr>
        <w:ind w:left="2562" w:hanging="720"/>
      </w:pPr>
      <w:rPr>
        <w:rFonts w:hint="default"/>
        <w:b w:val="0"/>
        <w:bCs w:val="0"/>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8" w15:restartNumberingAfterBreak="0">
    <w:nsid w:val="1DE04E9B"/>
    <w:multiLevelType w:val="multilevel"/>
    <w:tmpl w:val="1DE04E9B"/>
    <w:lvl w:ilvl="0">
      <w:start w:val="4"/>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DEB6C37"/>
    <w:multiLevelType w:val="hybridMultilevel"/>
    <w:tmpl w:val="998C20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34E1E7E"/>
    <w:multiLevelType w:val="multilevel"/>
    <w:tmpl w:val="9BDCE8F2"/>
    <w:lvl w:ilvl="0">
      <w:start w:val="5"/>
      <w:numFmt w:val="decimal"/>
      <w:lvlText w:val="%1."/>
      <w:lvlJc w:val="left"/>
      <w:pPr>
        <w:ind w:left="2487"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A9E2D1"/>
    <w:multiLevelType w:val="singleLevel"/>
    <w:tmpl w:val="32A9E2D1"/>
    <w:lvl w:ilvl="0">
      <w:start w:val="1"/>
      <w:numFmt w:val="decimal"/>
      <w:lvlText w:val="%1."/>
      <w:lvlJc w:val="left"/>
      <w:pPr>
        <w:tabs>
          <w:tab w:val="num" w:pos="312"/>
        </w:tabs>
      </w:pPr>
    </w:lvl>
  </w:abstractNum>
  <w:abstractNum w:abstractNumId="12" w15:restartNumberingAfterBreak="0">
    <w:nsid w:val="33377AC8"/>
    <w:multiLevelType w:val="multilevel"/>
    <w:tmpl w:val="0CA8071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E1DD9"/>
    <w:multiLevelType w:val="hybridMultilevel"/>
    <w:tmpl w:val="A858B332"/>
    <w:lvl w:ilvl="0" w:tplc="E34A1BD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8CC1B25"/>
    <w:multiLevelType w:val="multilevel"/>
    <w:tmpl w:val="2848DB48"/>
    <w:lvl w:ilvl="0">
      <w:start w:val="8"/>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5"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303A5B"/>
    <w:multiLevelType w:val="multilevel"/>
    <w:tmpl w:val="CCD6C41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D6089"/>
    <w:multiLevelType w:val="multilevel"/>
    <w:tmpl w:val="49ED6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9F21E5E"/>
    <w:multiLevelType w:val="multilevel"/>
    <w:tmpl w:val="732E1CAC"/>
    <w:lvl w:ilvl="0">
      <w:start w:val="3"/>
      <w:numFmt w:val="decimal"/>
      <w:lvlText w:val="%1."/>
      <w:lvlJc w:val="left"/>
      <w:pPr>
        <w:ind w:left="360" w:hanging="360"/>
      </w:pPr>
      <w:rPr>
        <w:rFonts w:hint="default"/>
        <w:b/>
      </w:rPr>
    </w:lvl>
    <w:lvl w:ilvl="1">
      <w:start w:val="1"/>
      <w:numFmt w:val="decimal"/>
      <w:lvlText w:val="%1.%2."/>
      <w:lvlJc w:val="left"/>
      <w:pPr>
        <w:ind w:left="2062" w:hanging="360"/>
      </w:pPr>
      <w:rPr>
        <w:rFonts w:hint="default"/>
        <w:b w:val="0"/>
        <w:sz w:val="20"/>
        <w:szCs w:val="20"/>
      </w:rPr>
    </w:lvl>
    <w:lvl w:ilvl="2">
      <w:start w:val="1"/>
      <w:numFmt w:val="lowerLetter"/>
      <w:lvlText w:val="%3)"/>
      <w:lvlJc w:val="left"/>
      <w:pPr>
        <w:ind w:left="1474" w:hanging="720"/>
      </w:pPr>
      <w:rPr>
        <w:rFonts w:ascii="Times New Roman" w:eastAsia="Times New Roman" w:hAnsi="Times New Roman" w:cs="Times New Roman"/>
        <w:b w:val="0"/>
      </w:rPr>
    </w:lvl>
    <w:lvl w:ilvl="3">
      <w:start w:val="1"/>
      <w:numFmt w:val="decimal"/>
      <w:lvlText w:val="%1.%2.%3.%4."/>
      <w:lvlJc w:val="left"/>
      <w:pPr>
        <w:ind w:left="3839"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19" w15:restartNumberingAfterBreak="0">
    <w:nsid w:val="54592A3E"/>
    <w:multiLevelType w:val="multilevel"/>
    <w:tmpl w:val="D9BECB3C"/>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5E3A7F87"/>
    <w:multiLevelType w:val="multilevel"/>
    <w:tmpl w:val="5E3A7F87"/>
    <w:lvl w:ilvl="0">
      <w:start w:val="1"/>
      <w:numFmt w:val="decimal"/>
      <w:lvlText w:val="1.%1."/>
      <w:lvlJc w:val="left"/>
      <w:pPr>
        <w:tabs>
          <w:tab w:val="num" w:pos="425"/>
        </w:tabs>
        <w:ind w:left="425" w:hanging="425"/>
      </w:pPr>
      <w:rPr>
        <w:rFonts w:ascii="Times New Roman" w:eastAsia="SimSun" w:hAnsi="Times New Roman" w:cs="SimSun" w:hint="default"/>
        <w:sz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1" w15:restartNumberingAfterBreak="0">
    <w:nsid w:val="5F0EB75C"/>
    <w:multiLevelType w:val="multilevel"/>
    <w:tmpl w:val="5F0EB75C"/>
    <w:lvl w:ilvl="0">
      <w:start w:val="1"/>
      <w:numFmt w:val="decimal"/>
      <w:lvlText w:val="1.%1."/>
      <w:lvlJc w:val="left"/>
      <w:pPr>
        <w:tabs>
          <w:tab w:val="left" w:pos="425"/>
        </w:tabs>
        <w:ind w:left="425" w:hanging="425"/>
      </w:pPr>
      <w:rPr>
        <w:rFonts w:ascii="Times New Roman" w:eastAsia="SimSun" w:hAnsi="Times New Roman" w:cs="SimSun" w:hint="default"/>
        <w:sz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2" w15:restartNumberingAfterBreak="0">
    <w:nsid w:val="5F0EB7B1"/>
    <w:multiLevelType w:val="multilevel"/>
    <w:tmpl w:val="5F0EB7B1"/>
    <w:lvl w:ilvl="0">
      <w:start w:val="1"/>
      <w:numFmt w:val="decimal"/>
      <w:lvlText w:val="2.%1."/>
      <w:lvlJc w:val="left"/>
      <w:pPr>
        <w:tabs>
          <w:tab w:val="left" w:pos="425"/>
        </w:tabs>
        <w:ind w:left="425" w:hanging="425"/>
      </w:pPr>
      <w:rPr>
        <w:rFonts w:ascii="Times New Roman" w:eastAsia="SimSun" w:hAnsi="Times New Roman" w:cs="SimSun" w:hint="default"/>
        <w:sz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3" w15:restartNumberingAfterBreak="0">
    <w:nsid w:val="5F0EB8C2"/>
    <w:multiLevelType w:val="multilevel"/>
    <w:tmpl w:val="5F0EB8C2"/>
    <w:lvl w:ilvl="0">
      <w:start w:val="1"/>
      <w:numFmt w:val="decimal"/>
      <w:lvlText w:val="3.%1."/>
      <w:lvlJc w:val="left"/>
      <w:pPr>
        <w:tabs>
          <w:tab w:val="left" w:pos="425"/>
        </w:tabs>
        <w:ind w:left="425" w:hanging="425"/>
      </w:pPr>
      <w:rPr>
        <w:rFonts w:ascii="Times New Roman" w:eastAsia="SimSun" w:hAnsi="Times New Roman" w:cs="SimSun" w:hint="default"/>
        <w:sz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4" w15:restartNumberingAfterBreak="0">
    <w:nsid w:val="5F0EBE95"/>
    <w:multiLevelType w:val="multilevel"/>
    <w:tmpl w:val="5F0EBE95"/>
    <w:lvl w:ilvl="0">
      <w:start w:val="7"/>
      <w:numFmt w:val="decimal"/>
      <w:lvlText w:val="4.%1."/>
      <w:lvlJc w:val="left"/>
      <w:pPr>
        <w:tabs>
          <w:tab w:val="left" w:pos="425"/>
        </w:tabs>
        <w:ind w:left="425" w:hanging="425"/>
      </w:pPr>
      <w:rPr>
        <w:rFonts w:ascii="Times New Roman" w:eastAsia="SimSun" w:hAnsi="Times New Roman" w:cs="SimSun" w:hint="default"/>
        <w:sz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5" w15:restartNumberingAfterBreak="0">
    <w:nsid w:val="5F0EC726"/>
    <w:multiLevelType w:val="multilevel"/>
    <w:tmpl w:val="5F0EC726"/>
    <w:lvl w:ilvl="0">
      <w:start w:val="1"/>
      <w:numFmt w:val="decimal"/>
      <w:lvlText w:val="5.%1."/>
      <w:lvlJc w:val="left"/>
      <w:pPr>
        <w:tabs>
          <w:tab w:val="left" w:pos="425"/>
        </w:tabs>
        <w:ind w:left="425" w:hanging="425"/>
      </w:pPr>
      <w:rPr>
        <w:rFonts w:ascii="Times New Roman" w:eastAsia="SimSun" w:hAnsi="Times New Roman" w:cs="SimSun" w:hint="default"/>
        <w:sz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6" w15:restartNumberingAfterBreak="0">
    <w:nsid w:val="5F0EC95A"/>
    <w:multiLevelType w:val="multilevel"/>
    <w:tmpl w:val="5F0EC95A"/>
    <w:lvl w:ilvl="0">
      <w:start w:val="1"/>
      <w:numFmt w:val="decimal"/>
      <w:lvlText w:val="6.%1."/>
      <w:lvlJc w:val="left"/>
      <w:pPr>
        <w:tabs>
          <w:tab w:val="left" w:pos="425"/>
        </w:tabs>
        <w:ind w:left="425" w:hanging="425"/>
      </w:pPr>
      <w:rPr>
        <w:rFonts w:ascii="Times New Roman" w:eastAsia="SimSun" w:hAnsi="Times New Roman" w:cs="SimSun" w:hint="default"/>
        <w:sz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7" w15:restartNumberingAfterBreak="0">
    <w:nsid w:val="5F0EDB60"/>
    <w:multiLevelType w:val="multilevel"/>
    <w:tmpl w:val="5F0EDB60"/>
    <w:lvl w:ilvl="0">
      <w:start w:val="1"/>
      <w:numFmt w:val="decimal"/>
      <w:lvlText w:val="7.%1."/>
      <w:lvlJc w:val="left"/>
      <w:pPr>
        <w:tabs>
          <w:tab w:val="left" w:pos="425"/>
        </w:tabs>
        <w:ind w:left="425" w:hanging="425"/>
      </w:pPr>
      <w:rPr>
        <w:rFonts w:ascii="Times New Roman" w:eastAsia="SimSun" w:hAnsi="Times New Roman" w:cs="SimSun" w:hint="default"/>
        <w:sz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8" w15:restartNumberingAfterBreak="0">
    <w:nsid w:val="638D6541"/>
    <w:multiLevelType w:val="multilevel"/>
    <w:tmpl w:val="9A809B18"/>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val="0"/>
        <w:strike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FF5817"/>
    <w:multiLevelType w:val="multilevel"/>
    <w:tmpl w:val="50BA442A"/>
    <w:lvl w:ilvl="0">
      <w:start w:val="3"/>
      <w:numFmt w:val="decimal"/>
      <w:lvlText w:val="%1."/>
      <w:lvlJc w:val="left"/>
      <w:pPr>
        <w:ind w:left="540" w:hanging="540"/>
      </w:pPr>
      <w:rPr>
        <w:rFonts w:hint="default"/>
      </w:rPr>
    </w:lvl>
    <w:lvl w:ilvl="1">
      <w:start w:val="9"/>
      <w:numFmt w:val="decimal"/>
      <w:lvlText w:val="%1.%2."/>
      <w:lvlJc w:val="left"/>
      <w:pPr>
        <w:ind w:left="1113" w:hanging="54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0" w15:restartNumberingAfterBreak="0">
    <w:nsid w:val="67307C9F"/>
    <w:multiLevelType w:val="multilevel"/>
    <w:tmpl w:val="832C8E60"/>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DE12222"/>
    <w:multiLevelType w:val="multilevel"/>
    <w:tmpl w:val="6DE12222"/>
    <w:lvl w:ilvl="0">
      <w:start w:val="7"/>
      <w:numFmt w:val="decimal"/>
      <w:lvlText w:val="%1."/>
      <w:lvlJc w:val="left"/>
      <w:pPr>
        <w:tabs>
          <w:tab w:val="left" w:pos="360"/>
        </w:tabs>
        <w:ind w:left="360" w:hanging="360"/>
      </w:pPr>
      <w:rPr>
        <w:b/>
      </w:rPr>
    </w:lvl>
    <w:lvl w:ilvl="1">
      <w:start w:val="1"/>
      <w:numFmt w:val="decimal"/>
      <w:lvlText w:val="%1.%2."/>
      <w:lvlJc w:val="left"/>
      <w:pPr>
        <w:tabs>
          <w:tab w:val="left" w:pos="360"/>
        </w:tabs>
        <w:ind w:left="360" w:hanging="360"/>
      </w:pPr>
      <w:rPr>
        <w:b w:val="0"/>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2" w15:restartNumberingAfterBreak="0">
    <w:nsid w:val="72ED4D8D"/>
    <w:multiLevelType w:val="hybridMultilevel"/>
    <w:tmpl w:val="0FB05172"/>
    <w:lvl w:ilvl="0" w:tplc="E3FE4C14">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2F16093"/>
    <w:multiLevelType w:val="hybridMultilevel"/>
    <w:tmpl w:val="4CE2E63A"/>
    <w:lvl w:ilvl="0" w:tplc="FB5E0570">
      <w:start w:val="1"/>
      <w:numFmt w:val="decimal"/>
      <w:lvlText w:val="%1."/>
      <w:lvlJc w:val="left"/>
      <w:pPr>
        <w:tabs>
          <w:tab w:val="num" w:pos="750"/>
        </w:tabs>
        <w:ind w:left="750" w:hanging="390"/>
      </w:pPr>
      <w:rPr>
        <w:rFonts w:hint="default"/>
        <w:b w:val="0"/>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76817D2F"/>
    <w:multiLevelType w:val="hybridMultilevel"/>
    <w:tmpl w:val="487AECC8"/>
    <w:lvl w:ilvl="0" w:tplc="F7807BDC">
      <w:start w:val="2017"/>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717389515">
    <w:abstractNumId w:val="1"/>
  </w:num>
  <w:num w:numId="2" w16cid:durableId="1825075765">
    <w:abstractNumId w:val="20"/>
  </w:num>
  <w:num w:numId="3" w16cid:durableId="1664310483">
    <w:abstractNumId w:val="0"/>
  </w:num>
  <w:num w:numId="4" w16cid:durableId="1851330981">
    <w:abstractNumId w:val="17"/>
  </w:num>
  <w:num w:numId="5" w16cid:durableId="797649131">
    <w:abstractNumId w:val="2"/>
  </w:num>
  <w:num w:numId="6" w16cid:durableId="299530702">
    <w:abstractNumId w:val="3"/>
  </w:num>
  <w:num w:numId="7" w16cid:durableId="2134784827">
    <w:abstractNumId w:val="11"/>
  </w:num>
  <w:num w:numId="8" w16cid:durableId="547959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67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63470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0228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159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6336684">
    <w:abstractNumId w:val="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633453">
    <w:abstractNumId w:val="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319568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9410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0757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216054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46978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6478540">
    <w:abstractNumId w:val="28"/>
  </w:num>
  <w:num w:numId="21" w16cid:durableId="18219679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1066891">
    <w:abstractNumId w:val="35"/>
  </w:num>
  <w:num w:numId="23" w16cid:durableId="1148672765">
    <w:abstractNumId w:val="14"/>
  </w:num>
  <w:num w:numId="24" w16cid:durableId="498278168">
    <w:abstractNumId w:val="32"/>
  </w:num>
  <w:num w:numId="25" w16cid:durableId="865599545">
    <w:abstractNumId w:val="15"/>
  </w:num>
  <w:num w:numId="26" w16cid:durableId="1371567823">
    <w:abstractNumId w:val="13"/>
  </w:num>
  <w:num w:numId="27" w16cid:durableId="1298729023">
    <w:abstractNumId w:val="10"/>
  </w:num>
  <w:num w:numId="28" w16cid:durableId="2102674390">
    <w:abstractNumId w:val="34"/>
  </w:num>
  <w:num w:numId="29" w16cid:durableId="520164756">
    <w:abstractNumId w:val="18"/>
  </w:num>
  <w:num w:numId="30" w16cid:durableId="1208369620">
    <w:abstractNumId w:val="5"/>
  </w:num>
  <w:num w:numId="31" w16cid:durableId="323320624">
    <w:abstractNumId w:val="12"/>
  </w:num>
  <w:num w:numId="32" w16cid:durableId="1390617509">
    <w:abstractNumId w:val="16"/>
  </w:num>
  <w:num w:numId="33" w16cid:durableId="854615035">
    <w:abstractNumId w:val="19"/>
  </w:num>
  <w:num w:numId="34" w16cid:durableId="368341732">
    <w:abstractNumId w:val="30"/>
  </w:num>
  <w:num w:numId="35" w16cid:durableId="1568682180">
    <w:abstractNumId w:val="29"/>
  </w:num>
  <w:num w:numId="36" w16cid:durableId="940602684">
    <w:abstractNumId w:val="7"/>
  </w:num>
  <w:num w:numId="37" w16cid:durableId="1229727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4F"/>
    <w:rsid w:val="00007D0B"/>
    <w:rsid w:val="00012D8B"/>
    <w:rsid w:val="000363F3"/>
    <w:rsid w:val="00066407"/>
    <w:rsid w:val="00066A4F"/>
    <w:rsid w:val="000A1BED"/>
    <w:rsid w:val="000A7DEB"/>
    <w:rsid w:val="000E388A"/>
    <w:rsid w:val="00110ABF"/>
    <w:rsid w:val="00115A14"/>
    <w:rsid w:val="001226CD"/>
    <w:rsid w:val="00136688"/>
    <w:rsid w:val="001A0980"/>
    <w:rsid w:val="001A39F6"/>
    <w:rsid w:val="001D3853"/>
    <w:rsid w:val="002605DE"/>
    <w:rsid w:val="00266E55"/>
    <w:rsid w:val="002765B1"/>
    <w:rsid w:val="002A3C32"/>
    <w:rsid w:val="002C35AD"/>
    <w:rsid w:val="002D280F"/>
    <w:rsid w:val="00306ABE"/>
    <w:rsid w:val="0034278D"/>
    <w:rsid w:val="00344089"/>
    <w:rsid w:val="00364668"/>
    <w:rsid w:val="003829DF"/>
    <w:rsid w:val="0038308B"/>
    <w:rsid w:val="003A22A5"/>
    <w:rsid w:val="0040501D"/>
    <w:rsid w:val="004956AD"/>
    <w:rsid w:val="004A2AAF"/>
    <w:rsid w:val="004C388A"/>
    <w:rsid w:val="004E75D0"/>
    <w:rsid w:val="0051240A"/>
    <w:rsid w:val="00515AB1"/>
    <w:rsid w:val="0057638B"/>
    <w:rsid w:val="005779E6"/>
    <w:rsid w:val="0058610E"/>
    <w:rsid w:val="005A529E"/>
    <w:rsid w:val="005A5E4F"/>
    <w:rsid w:val="005B3AA4"/>
    <w:rsid w:val="005F76C7"/>
    <w:rsid w:val="006745B9"/>
    <w:rsid w:val="006758C5"/>
    <w:rsid w:val="006765EE"/>
    <w:rsid w:val="006771F3"/>
    <w:rsid w:val="006C4E7C"/>
    <w:rsid w:val="006F0484"/>
    <w:rsid w:val="006F0C74"/>
    <w:rsid w:val="00700548"/>
    <w:rsid w:val="007032CC"/>
    <w:rsid w:val="0070505C"/>
    <w:rsid w:val="007439CE"/>
    <w:rsid w:val="00767B9F"/>
    <w:rsid w:val="00770E8A"/>
    <w:rsid w:val="007B121F"/>
    <w:rsid w:val="007B2DC6"/>
    <w:rsid w:val="007B63D8"/>
    <w:rsid w:val="007D1FC3"/>
    <w:rsid w:val="007F1791"/>
    <w:rsid w:val="0083657A"/>
    <w:rsid w:val="008B14F2"/>
    <w:rsid w:val="008C4308"/>
    <w:rsid w:val="008C592A"/>
    <w:rsid w:val="00900963"/>
    <w:rsid w:val="0096268F"/>
    <w:rsid w:val="009654E1"/>
    <w:rsid w:val="00982337"/>
    <w:rsid w:val="00992238"/>
    <w:rsid w:val="00993283"/>
    <w:rsid w:val="009D6EAF"/>
    <w:rsid w:val="00A022C8"/>
    <w:rsid w:val="00A125DC"/>
    <w:rsid w:val="00A142CD"/>
    <w:rsid w:val="00A205C0"/>
    <w:rsid w:val="00A20A7F"/>
    <w:rsid w:val="00A230C0"/>
    <w:rsid w:val="00A35C48"/>
    <w:rsid w:val="00A51C8D"/>
    <w:rsid w:val="00AD5552"/>
    <w:rsid w:val="00B248BF"/>
    <w:rsid w:val="00B34921"/>
    <w:rsid w:val="00B37A7B"/>
    <w:rsid w:val="00B612B2"/>
    <w:rsid w:val="00B73EB1"/>
    <w:rsid w:val="00B7560C"/>
    <w:rsid w:val="00BC5D60"/>
    <w:rsid w:val="00BE295A"/>
    <w:rsid w:val="00BF6F7A"/>
    <w:rsid w:val="00C62382"/>
    <w:rsid w:val="00C760B3"/>
    <w:rsid w:val="00CD09E2"/>
    <w:rsid w:val="00D05332"/>
    <w:rsid w:val="00D36251"/>
    <w:rsid w:val="00D50A70"/>
    <w:rsid w:val="00D645EA"/>
    <w:rsid w:val="00DA354B"/>
    <w:rsid w:val="00DB0381"/>
    <w:rsid w:val="00DB6F6F"/>
    <w:rsid w:val="00DF43FD"/>
    <w:rsid w:val="00DF66EE"/>
    <w:rsid w:val="00E52A9F"/>
    <w:rsid w:val="00E9777C"/>
    <w:rsid w:val="00EB0A0F"/>
    <w:rsid w:val="00EB4216"/>
    <w:rsid w:val="00EC2938"/>
    <w:rsid w:val="00EF57DC"/>
    <w:rsid w:val="00F0674A"/>
    <w:rsid w:val="00F12CCA"/>
    <w:rsid w:val="00FA1B5C"/>
    <w:rsid w:val="00FC0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583B"/>
  <w15:chartTrackingRefBased/>
  <w15:docId w15:val="{D3A6A68D-7294-421D-B33A-A7FB8E0F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7"/>
    <w:qFormat/>
    <w:rsid w:val="004C388A"/>
    <w:pPr>
      <w:suppressAutoHyphens/>
      <w:spacing w:after="0" w:line="240" w:lineRule="auto"/>
    </w:pPr>
    <w:rPr>
      <w:rFonts w:ascii="Times New Roman" w:eastAsia="Times New Roman" w:hAnsi="Times New Roman" w:cs="Times New Roman"/>
      <w:kern w:val="1"/>
      <w:sz w:val="24"/>
      <w:szCs w:val="24"/>
      <w:lang w:eastAsia="zh-CN"/>
      <w14:ligatures w14:val="none"/>
    </w:rPr>
  </w:style>
  <w:style w:type="paragraph" w:styleId="Virsraksts1">
    <w:name w:val="heading 1"/>
    <w:basedOn w:val="Parasts"/>
    <w:next w:val="Parasts"/>
    <w:link w:val="Virsraksts1Rakstz"/>
    <w:uiPriority w:val="6"/>
    <w:qFormat/>
    <w:rsid w:val="005A5E4F"/>
    <w:pPr>
      <w:keepNext/>
      <w:keepLines/>
      <w:numPr>
        <w:numId w:val="1"/>
      </w:numPr>
      <w:tabs>
        <w:tab w:val="left" w:pos="0"/>
        <w:tab w:val="left" w:pos="561"/>
      </w:tabs>
      <w:spacing w:before="840" w:after="240"/>
      <w:ind w:left="0"/>
      <w:outlineLvl w:val="0"/>
    </w:pPr>
    <w:rPr>
      <w:bCs/>
      <w:sz w:val="40"/>
    </w:rPr>
  </w:style>
  <w:style w:type="paragraph" w:styleId="Virsraksts2">
    <w:name w:val="heading 2"/>
    <w:basedOn w:val="Parasts"/>
    <w:next w:val="Virsraksts1"/>
    <w:link w:val="Virsraksts2Rakstz"/>
    <w:uiPriority w:val="6"/>
    <w:qFormat/>
    <w:rsid w:val="005A5E4F"/>
    <w:pPr>
      <w:keepNext/>
      <w:jc w:val="both"/>
      <w:outlineLvl w:val="1"/>
    </w:pPr>
    <w:rPr>
      <w:b/>
      <w:color w:val="000000"/>
      <w:spacing w:val="1"/>
    </w:rPr>
  </w:style>
  <w:style w:type="paragraph" w:styleId="Virsraksts3">
    <w:name w:val="heading 3"/>
    <w:basedOn w:val="Parasts"/>
    <w:next w:val="Parasts"/>
    <w:link w:val="Virsraksts3Rakstz"/>
    <w:uiPriority w:val="6"/>
    <w:qFormat/>
    <w:rsid w:val="005A5E4F"/>
    <w:pPr>
      <w:keepNext/>
      <w:spacing w:before="240" w:after="120"/>
      <w:outlineLvl w:val="2"/>
    </w:pPr>
    <w:rPr>
      <w:sz w:val="32"/>
      <w:szCs w:val="20"/>
    </w:rPr>
  </w:style>
  <w:style w:type="paragraph" w:styleId="Virsraksts4">
    <w:name w:val="heading 4"/>
    <w:basedOn w:val="Parasts"/>
    <w:next w:val="Parasts"/>
    <w:link w:val="Virsraksts4Rakstz"/>
    <w:uiPriority w:val="6"/>
    <w:qFormat/>
    <w:rsid w:val="005A5E4F"/>
    <w:pPr>
      <w:keepNext/>
      <w:spacing w:before="120" w:after="120"/>
      <w:jc w:val="both"/>
      <w:outlineLvl w:val="3"/>
    </w:pPr>
    <w:rPr>
      <w:rFonts w:ascii="Times New Roman Bold" w:hAnsi="Times New Roman Bold" w:cs="Times New Roman Bold"/>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6"/>
    <w:rsid w:val="005A5E4F"/>
    <w:rPr>
      <w:rFonts w:ascii="Times New Roman" w:eastAsia="Times New Roman" w:hAnsi="Times New Roman" w:cs="Times New Roman"/>
      <w:bCs/>
      <w:kern w:val="1"/>
      <w:sz w:val="40"/>
      <w:szCs w:val="24"/>
      <w:lang w:eastAsia="zh-CN"/>
      <w14:ligatures w14:val="none"/>
    </w:rPr>
  </w:style>
  <w:style w:type="character" w:customStyle="1" w:styleId="Virsraksts2Rakstz">
    <w:name w:val="Virsraksts 2 Rakstz."/>
    <w:basedOn w:val="Noklusjumarindkopasfonts"/>
    <w:link w:val="Virsraksts2"/>
    <w:uiPriority w:val="6"/>
    <w:rsid w:val="005A5E4F"/>
    <w:rPr>
      <w:rFonts w:ascii="Times New Roman" w:eastAsia="Times New Roman" w:hAnsi="Times New Roman" w:cs="Times New Roman"/>
      <w:b/>
      <w:color w:val="000000"/>
      <w:spacing w:val="1"/>
      <w:kern w:val="1"/>
      <w:sz w:val="24"/>
      <w:szCs w:val="24"/>
      <w:lang w:eastAsia="zh-CN"/>
      <w14:ligatures w14:val="none"/>
    </w:rPr>
  </w:style>
  <w:style w:type="character" w:customStyle="1" w:styleId="Virsraksts3Rakstz">
    <w:name w:val="Virsraksts 3 Rakstz."/>
    <w:basedOn w:val="Noklusjumarindkopasfonts"/>
    <w:link w:val="Virsraksts3"/>
    <w:uiPriority w:val="6"/>
    <w:rsid w:val="005A5E4F"/>
    <w:rPr>
      <w:rFonts w:ascii="Times New Roman" w:eastAsia="Times New Roman" w:hAnsi="Times New Roman" w:cs="Times New Roman"/>
      <w:kern w:val="1"/>
      <w:sz w:val="32"/>
      <w:szCs w:val="20"/>
      <w:lang w:eastAsia="zh-CN"/>
      <w14:ligatures w14:val="none"/>
    </w:rPr>
  </w:style>
  <w:style w:type="character" w:customStyle="1" w:styleId="Virsraksts4Rakstz">
    <w:name w:val="Virsraksts 4 Rakstz."/>
    <w:basedOn w:val="Noklusjumarindkopasfonts"/>
    <w:link w:val="Virsraksts4"/>
    <w:uiPriority w:val="6"/>
    <w:rsid w:val="005A5E4F"/>
    <w:rPr>
      <w:rFonts w:ascii="Times New Roman Bold" w:eastAsia="Times New Roman" w:hAnsi="Times New Roman Bold" w:cs="Times New Roman Bold"/>
      <w:b/>
      <w:bCs/>
      <w:kern w:val="1"/>
      <w:sz w:val="24"/>
      <w:szCs w:val="24"/>
      <w:lang w:eastAsia="zh-CN"/>
      <w14:ligatures w14:val="none"/>
    </w:rPr>
  </w:style>
  <w:style w:type="paragraph" w:styleId="Kjene">
    <w:name w:val="footer"/>
    <w:basedOn w:val="Parasts"/>
    <w:link w:val="KjeneRakstz"/>
    <w:uiPriority w:val="6"/>
    <w:rsid w:val="005A5E4F"/>
    <w:pPr>
      <w:tabs>
        <w:tab w:val="center" w:pos="4320"/>
        <w:tab w:val="right" w:pos="8640"/>
      </w:tabs>
      <w:spacing w:before="120"/>
      <w:jc w:val="both"/>
    </w:pPr>
    <w:rPr>
      <w:szCs w:val="20"/>
    </w:rPr>
  </w:style>
  <w:style w:type="character" w:customStyle="1" w:styleId="KjeneRakstz">
    <w:name w:val="Kājene Rakstz."/>
    <w:basedOn w:val="Noklusjumarindkopasfonts"/>
    <w:link w:val="Kjene"/>
    <w:uiPriority w:val="6"/>
    <w:rsid w:val="005A5E4F"/>
    <w:rPr>
      <w:rFonts w:ascii="Times New Roman" w:eastAsia="Times New Roman" w:hAnsi="Times New Roman" w:cs="Times New Roman"/>
      <w:kern w:val="1"/>
      <w:sz w:val="24"/>
      <w:szCs w:val="20"/>
      <w:lang w:eastAsia="zh-CN"/>
      <w14:ligatures w14:val="none"/>
    </w:rPr>
  </w:style>
  <w:style w:type="character" w:styleId="Hipersaite">
    <w:name w:val="Hyperlink"/>
    <w:qFormat/>
    <w:rsid w:val="005A5E4F"/>
    <w:rPr>
      <w:color w:val="0000FF"/>
      <w:u w:val="single"/>
    </w:rPr>
  </w:style>
  <w:style w:type="paragraph" w:styleId="Nosaukums">
    <w:name w:val="Title"/>
    <w:basedOn w:val="Parasts"/>
    <w:next w:val="Pamatteksts"/>
    <w:link w:val="NosaukumsRakstz"/>
    <w:uiPriority w:val="7"/>
    <w:qFormat/>
    <w:rsid w:val="005A5E4F"/>
    <w:pPr>
      <w:jc w:val="center"/>
    </w:pPr>
    <w:rPr>
      <w:b/>
      <w:sz w:val="32"/>
    </w:rPr>
  </w:style>
  <w:style w:type="character" w:customStyle="1" w:styleId="NosaukumsRakstz">
    <w:name w:val="Nosaukums Rakstz."/>
    <w:basedOn w:val="Noklusjumarindkopasfonts"/>
    <w:link w:val="Nosaukums"/>
    <w:uiPriority w:val="7"/>
    <w:rsid w:val="005A5E4F"/>
    <w:rPr>
      <w:rFonts w:ascii="Times New Roman" w:eastAsia="Times New Roman" w:hAnsi="Times New Roman" w:cs="Times New Roman"/>
      <w:b/>
      <w:kern w:val="1"/>
      <w:sz w:val="32"/>
      <w:szCs w:val="24"/>
      <w:lang w:eastAsia="zh-CN"/>
      <w14:ligatures w14:val="none"/>
    </w:rPr>
  </w:style>
  <w:style w:type="character" w:customStyle="1" w:styleId="Heading31">
    <w:name w:val="Heading 31"/>
    <w:uiPriority w:val="6"/>
    <w:rsid w:val="005A5E4F"/>
    <w:rPr>
      <w:rFonts w:ascii="Times New Roman Bold" w:hAnsi="Times New Roman Bold" w:cs="Times New Roman Bold"/>
      <w:b/>
      <w:bCs/>
      <w:sz w:val="24"/>
    </w:rPr>
  </w:style>
  <w:style w:type="paragraph" w:customStyle="1" w:styleId="BodyText31">
    <w:name w:val="Body Text 31"/>
    <w:basedOn w:val="Parasts"/>
    <w:uiPriority w:val="6"/>
    <w:rsid w:val="005A5E4F"/>
    <w:pPr>
      <w:jc w:val="center"/>
    </w:pPr>
  </w:style>
  <w:style w:type="paragraph" w:customStyle="1" w:styleId="ListParagraph2">
    <w:name w:val="List Paragraph2"/>
    <w:basedOn w:val="Parasts"/>
    <w:uiPriority w:val="7"/>
    <w:rsid w:val="005A5E4F"/>
    <w:pPr>
      <w:widowControl w:val="0"/>
      <w:ind w:left="720"/>
    </w:pPr>
    <w:rPr>
      <w:rFonts w:eastAsia="Lucida Sans Unicode"/>
    </w:rPr>
  </w:style>
  <w:style w:type="paragraph" w:customStyle="1" w:styleId="Rindkopa">
    <w:name w:val="Rindkopa"/>
    <w:basedOn w:val="Parasts"/>
    <w:uiPriority w:val="6"/>
    <w:rsid w:val="005A5E4F"/>
    <w:pPr>
      <w:spacing w:line="100" w:lineRule="atLeast"/>
      <w:ind w:left="851"/>
      <w:jc w:val="both"/>
    </w:pPr>
    <w:rPr>
      <w:rFonts w:ascii="Arial" w:hAnsi="Arial" w:cs="Arial"/>
      <w:sz w:val="20"/>
      <w:szCs w:val="20"/>
    </w:rPr>
  </w:style>
  <w:style w:type="paragraph" w:customStyle="1" w:styleId="111Lgumam">
    <w:name w:val="1.1.1. Līgumam"/>
    <w:basedOn w:val="Parasts"/>
    <w:uiPriority w:val="3"/>
    <w:rsid w:val="005A5E4F"/>
    <w:pPr>
      <w:spacing w:after="60"/>
      <w:ind w:left="993" w:hanging="709"/>
    </w:pPr>
    <w:rPr>
      <w:rFonts w:eastAsia="Calibri"/>
    </w:rPr>
  </w:style>
  <w:style w:type="paragraph" w:customStyle="1" w:styleId="1Lgumam">
    <w:name w:val="1. Līgumam"/>
    <w:basedOn w:val="Parasts"/>
    <w:uiPriority w:val="2"/>
    <w:rsid w:val="005A5E4F"/>
    <w:pPr>
      <w:spacing w:before="120"/>
      <w:ind w:left="357" w:hanging="357"/>
      <w:jc w:val="center"/>
      <w:textAlignment w:val="baseline"/>
    </w:pPr>
    <w:rPr>
      <w:b/>
    </w:rPr>
  </w:style>
  <w:style w:type="paragraph" w:customStyle="1" w:styleId="11Lgumam">
    <w:name w:val="1.1. Līgumam"/>
    <w:basedOn w:val="Parasts"/>
    <w:uiPriority w:val="3"/>
    <w:rsid w:val="005A5E4F"/>
    <w:pPr>
      <w:spacing w:before="60" w:after="60"/>
      <w:ind w:left="709" w:hanging="709"/>
      <w:contextualSpacing/>
    </w:pPr>
    <w:rPr>
      <w:rFonts w:eastAsia="Calibri"/>
    </w:rPr>
  </w:style>
  <w:style w:type="paragraph" w:styleId="Pamatteksts">
    <w:name w:val="Body Text"/>
    <w:basedOn w:val="Parasts"/>
    <w:link w:val="PamattekstsRakstz"/>
    <w:uiPriority w:val="99"/>
    <w:semiHidden/>
    <w:unhideWhenUsed/>
    <w:rsid w:val="005A5E4F"/>
    <w:pPr>
      <w:spacing w:after="120"/>
    </w:pPr>
  </w:style>
  <w:style w:type="character" w:customStyle="1" w:styleId="PamattekstsRakstz">
    <w:name w:val="Pamatteksts Rakstz."/>
    <w:basedOn w:val="Noklusjumarindkopasfonts"/>
    <w:link w:val="Pamatteksts"/>
    <w:uiPriority w:val="99"/>
    <w:semiHidden/>
    <w:rsid w:val="005A5E4F"/>
    <w:rPr>
      <w:rFonts w:ascii="Times New Roman" w:eastAsia="Times New Roman" w:hAnsi="Times New Roman" w:cs="Times New Roman"/>
      <w:kern w:val="1"/>
      <w:sz w:val="24"/>
      <w:szCs w:val="24"/>
      <w:lang w:eastAsia="zh-CN"/>
      <w14:ligatures w14:val="none"/>
    </w:rPr>
  </w:style>
  <w:style w:type="character" w:customStyle="1" w:styleId="Neatrisintapieminana1">
    <w:name w:val="Neatrisināta pieminēšana1"/>
    <w:basedOn w:val="Noklusjumarindkopasfonts"/>
    <w:uiPriority w:val="99"/>
    <w:semiHidden/>
    <w:unhideWhenUsed/>
    <w:rsid w:val="005A5E4F"/>
    <w:rPr>
      <w:color w:val="605E5C"/>
      <w:shd w:val="clear" w:color="auto" w:fill="E1DFDD"/>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syle 1"/>
    <w:basedOn w:val="Parasts"/>
    <w:link w:val="SarakstarindkopaRakstz"/>
    <w:uiPriority w:val="34"/>
    <w:qFormat/>
    <w:rsid w:val="005A5E4F"/>
    <w:pPr>
      <w:suppressAutoHyphens w:val="0"/>
      <w:ind w:left="720" w:firstLine="567"/>
      <w:contextualSpacing/>
      <w:jc w:val="both"/>
    </w:pPr>
    <w:rPr>
      <w:kern w:val="0"/>
      <w:lang w:val="en-US" w:eastAsia="en-US"/>
    </w:rPr>
  </w:style>
  <w:style w:type="character" w:customStyle="1" w:styleId="Neatrisintapieminana2">
    <w:name w:val="Neatrisināta pieminēšana2"/>
    <w:basedOn w:val="Noklusjumarindkopasfonts"/>
    <w:uiPriority w:val="99"/>
    <w:semiHidden/>
    <w:unhideWhenUsed/>
    <w:rsid w:val="005A5E4F"/>
    <w:rPr>
      <w:color w:val="605E5C"/>
      <w:shd w:val="clear" w:color="auto" w:fill="E1DFDD"/>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5A5E4F"/>
    <w:rPr>
      <w:rFonts w:ascii="Times New Roman" w:eastAsia="Times New Roman" w:hAnsi="Times New Roman" w:cs="Times New Roman"/>
      <w:kern w:val="0"/>
      <w:sz w:val="24"/>
      <w:szCs w:val="24"/>
      <w:lang w:val="en-US"/>
      <w14:ligatures w14:val="none"/>
    </w:rPr>
  </w:style>
  <w:style w:type="character" w:customStyle="1" w:styleId="VrestekstsRakstz">
    <w:name w:val="Vēres teksts Rakstz."/>
    <w:aliases w:val="Footnote Rakstz.,Fußnote Rakstz.,fn Rakstz.,FT Rakstz.,ft Rakstz.,SD Footnote Text Rakstz.,Footnote Text AG Rakstz.,Footnote Text Char Char Rakstz.,Footnote Text Char1 Char Char Rakstz.,Footnote Text Char Char Char Char Rakstz."/>
    <w:link w:val="Vresteksts"/>
    <w:uiPriority w:val="99"/>
    <w:qFormat/>
    <w:rsid w:val="005A5E4F"/>
    <w:rPr>
      <w:rFonts w:eastAsia="Times New Roman"/>
      <w:lang w:val="en-GB"/>
    </w:rPr>
  </w:style>
  <w:style w:type="paragraph" w:styleId="Vresteksts">
    <w:name w:val="footnote text"/>
    <w:aliases w:val="Footnote,Fußnote,fn,FT,ft,SD Footnote Text,Footnote Text AG,Footnote Text Char Char,Footnote Text Char1 Char Char,Footnote Text Char Char Char Char,Footnote Text Char1 Char Char1 Char Char,Footnote Text Char Char Char Char Char Char,f"/>
    <w:basedOn w:val="Parasts"/>
    <w:link w:val="VrestekstsRakstz"/>
    <w:uiPriority w:val="99"/>
    <w:unhideWhenUsed/>
    <w:qFormat/>
    <w:rsid w:val="005A5E4F"/>
    <w:pPr>
      <w:suppressAutoHyphens w:val="0"/>
    </w:pPr>
    <w:rPr>
      <w:rFonts w:asciiTheme="minorHAnsi" w:hAnsiTheme="minorHAnsi" w:cstheme="minorBidi"/>
      <w:kern w:val="2"/>
      <w:sz w:val="22"/>
      <w:szCs w:val="22"/>
      <w:lang w:val="en-GB" w:eastAsia="en-US"/>
      <w14:ligatures w14:val="standardContextual"/>
    </w:rPr>
  </w:style>
  <w:style w:type="character" w:customStyle="1" w:styleId="VrestekstsRakstz1">
    <w:name w:val="Vēres teksts Rakstz.1"/>
    <w:basedOn w:val="Noklusjumarindkopasfonts"/>
    <w:uiPriority w:val="99"/>
    <w:semiHidden/>
    <w:rsid w:val="005A5E4F"/>
    <w:rPr>
      <w:rFonts w:ascii="Times New Roman" w:eastAsia="Times New Roman" w:hAnsi="Times New Roman" w:cs="Times New Roman"/>
      <w:kern w:val="1"/>
      <w:sz w:val="20"/>
      <w:szCs w:val="20"/>
      <w:lang w:eastAsia="zh-CN"/>
      <w14:ligatures w14:val="none"/>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uiPriority w:val="99"/>
    <w:qFormat/>
    <w:rsid w:val="005A5E4F"/>
    <w:rPr>
      <w:vertAlign w:val="superscript"/>
    </w:rPr>
  </w:style>
  <w:style w:type="paragraph" w:customStyle="1" w:styleId="CharCharCharChar">
    <w:name w:val="Char Char Char Char"/>
    <w:aliases w:val="Char2"/>
    <w:basedOn w:val="Parasts"/>
    <w:next w:val="Parasts"/>
    <w:link w:val="Vresatsauce"/>
    <w:uiPriority w:val="99"/>
    <w:rsid w:val="005A5E4F"/>
    <w:pPr>
      <w:suppressAutoHyphens w:val="0"/>
      <w:spacing w:after="160" w:line="240" w:lineRule="exact"/>
      <w:jc w:val="both"/>
    </w:pPr>
    <w:rPr>
      <w:rFonts w:asciiTheme="minorHAnsi" w:eastAsiaTheme="minorHAnsi" w:hAnsiTheme="minorHAnsi" w:cstheme="minorBidi"/>
      <w:kern w:val="2"/>
      <w:sz w:val="22"/>
      <w:szCs w:val="22"/>
      <w:vertAlign w:val="superscript"/>
      <w:lang w:eastAsia="en-US"/>
      <w14:ligatures w14:val="standardContextual"/>
    </w:rPr>
  </w:style>
  <w:style w:type="character" w:styleId="Komentraatsauce">
    <w:name w:val="annotation reference"/>
    <w:basedOn w:val="Noklusjumarindkopasfonts"/>
    <w:uiPriority w:val="99"/>
    <w:semiHidden/>
    <w:unhideWhenUsed/>
    <w:rsid w:val="005A5E4F"/>
    <w:rPr>
      <w:sz w:val="16"/>
      <w:szCs w:val="16"/>
    </w:rPr>
  </w:style>
  <w:style w:type="paragraph" w:styleId="Komentrateksts">
    <w:name w:val="annotation text"/>
    <w:basedOn w:val="Parasts"/>
    <w:link w:val="KomentratekstsRakstz"/>
    <w:uiPriority w:val="99"/>
    <w:semiHidden/>
    <w:unhideWhenUsed/>
    <w:rsid w:val="005A5E4F"/>
    <w:rPr>
      <w:sz w:val="20"/>
      <w:szCs w:val="20"/>
    </w:rPr>
  </w:style>
  <w:style w:type="character" w:customStyle="1" w:styleId="KomentratekstsRakstz">
    <w:name w:val="Komentāra teksts Rakstz."/>
    <w:basedOn w:val="Noklusjumarindkopasfonts"/>
    <w:link w:val="Komentrateksts"/>
    <w:uiPriority w:val="99"/>
    <w:semiHidden/>
    <w:rsid w:val="005A5E4F"/>
    <w:rPr>
      <w:rFonts w:ascii="Times New Roman" w:eastAsia="Times New Roman" w:hAnsi="Times New Roman" w:cs="Times New Roman"/>
      <w:kern w:val="1"/>
      <w:sz w:val="20"/>
      <w:szCs w:val="20"/>
      <w:lang w:eastAsia="zh-CN"/>
      <w14:ligatures w14:val="none"/>
    </w:rPr>
  </w:style>
  <w:style w:type="paragraph" w:styleId="Komentratma">
    <w:name w:val="annotation subject"/>
    <w:basedOn w:val="Komentrateksts"/>
    <w:next w:val="Komentrateksts"/>
    <w:link w:val="KomentratmaRakstz"/>
    <w:uiPriority w:val="99"/>
    <w:semiHidden/>
    <w:unhideWhenUsed/>
    <w:rsid w:val="005A5E4F"/>
    <w:rPr>
      <w:b/>
      <w:bCs/>
    </w:rPr>
  </w:style>
  <w:style w:type="character" w:customStyle="1" w:styleId="KomentratmaRakstz">
    <w:name w:val="Komentāra tēma Rakstz."/>
    <w:basedOn w:val="KomentratekstsRakstz"/>
    <w:link w:val="Komentratma"/>
    <w:uiPriority w:val="99"/>
    <w:semiHidden/>
    <w:rsid w:val="005A5E4F"/>
    <w:rPr>
      <w:rFonts w:ascii="Times New Roman" w:eastAsia="Times New Roman" w:hAnsi="Times New Roman" w:cs="Times New Roman"/>
      <w:b/>
      <w:bCs/>
      <w:kern w:val="1"/>
      <w:sz w:val="20"/>
      <w:szCs w:val="20"/>
      <w:lang w:eastAsia="zh-CN"/>
      <w14:ligatures w14:val="none"/>
    </w:rPr>
  </w:style>
  <w:style w:type="paragraph" w:styleId="Balonteksts">
    <w:name w:val="Balloon Text"/>
    <w:basedOn w:val="Parasts"/>
    <w:link w:val="BalontekstsRakstz"/>
    <w:semiHidden/>
    <w:unhideWhenUsed/>
    <w:rsid w:val="005A5E4F"/>
    <w:pPr>
      <w:suppressAutoHyphens w:val="0"/>
    </w:pPr>
    <w:rPr>
      <w:rFonts w:ascii="Segoe UI" w:eastAsia="Calibri" w:hAnsi="Segoe UI" w:cs="Segoe UI"/>
      <w:kern w:val="0"/>
      <w:sz w:val="18"/>
      <w:szCs w:val="18"/>
      <w:lang w:eastAsia="en-US"/>
    </w:rPr>
  </w:style>
  <w:style w:type="character" w:customStyle="1" w:styleId="BalontekstsRakstz">
    <w:name w:val="Balonteksts Rakstz."/>
    <w:basedOn w:val="Noklusjumarindkopasfonts"/>
    <w:link w:val="Balonteksts"/>
    <w:semiHidden/>
    <w:rsid w:val="005A5E4F"/>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kirilova@online.lv" TargetMode="External"/><Relationship Id="rId3" Type="http://schemas.openxmlformats.org/officeDocument/2006/relationships/settings" Target="settings.xml"/><Relationship Id="rId7" Type="http://schemas.openxmlformats.org/officeDocument/2006/relationships/hyperlink" Target="mailto:sanita.kirilova@onli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12</Pages>
  <Words>14794</Words>
  <Characters>8434</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9</cp:revision>
  <cp:lastPrinted>2024-02-05T10:58:00Z</cp:lastPrinted>
  <dcterms:created xsi:type="dcterms:W3CDTF">2025-05-13T11:13:00Z</dcterms:created>
  <dcterms:modified xsi:type="dcterms:W3CDTF">2025-05-15T12:20:00Z</dcterms:modified>
</cp:coreProperties>
</file>